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8ADD" w14:textId="77777777" w:rsidR="00256F30" w:rsidRDefault="00256F30">
      <w:pPr>
        <w:jc w:val="both"/>
        <w:rPr>
          <w:u w:val="single"/>
          <w:lang w:val="en-GB"/>
        </w:rPr>
      </w:pPr>
    </w:p>
    <w:p w14:paraId="2C82DB60" w14:textId="77777777" w:rsidR="0032000B" w:rsidRPr="0032000B" w:rsidRDefault="0030492F" w:rsidP="0032000B">
      <w:pPr>
        <w:pStyle w:val="Caption"/>
        <w:jc w:val="center"/>
        <w:rPr>
          <w:b/>
          <w:sz w:val="28"/>
          <w:szCs w:val="28"/>
          <w:lang w:val="en-GB"/>
        </w:rPr>
      </w:pPr>
      <w:proofErr w:type="spellStart"/>
      <w:r w:rsidRPr="0032000B">
        <w:rPr>
          <w:b/>
          <w:sz w:val="28"/>
          <w:szCs w:val="28"/>
          <w:lang w:val="en-GB"/>
        </w:rPr>
        <w:t>Atviras</w:t>
      </w:r>
      <w:proofErr w:type="spellEnd"/>
      <w:r w:rsidRPr="0032000B">
        <w:rPr>
          <w:b/>
          <w:sz w:val="28"/>
          <w:szCs w:val="28"/>
          <w:lang w:val="en-GB"/>
        </w:rPr>
        <w:t xml:space="preserve"> </w:t>
      </w:r>
      <w:proofErr w:type="spellStart"/>
      <w:r w:rsidRPr="0032000B">
        <w:rPr>
          <w:b/>
          <w:sz w:val="28"/>
          <w:szCs w:val="28"/>
          <w:lang w:val="en-GB"/>
        </w:rPr>
        <w:t>laiškas</w:t>
      </w:r>
      <w:proofErr w:type="spellEnd"/>
    </w:p>
    <w:p w14:paraId="49F8E4DA" w14:textId="2B83AA56" w:rsidR="00256F30" w:rsidRDefault="0032000B" w:rsidP="0032000B">
      <w:pPr>
        <w:pStyle w:val="Caption"/>
        <w:jc w:val="center"/>
        <w:rPr>
          <w:b/>
          <w:sz w:val="28"/>
          <w:szCs w:val="28"/>
          <w:lang w:val="en-GB"/>
        </w:rPr>
      </w:pPr>
      <w:r w:rsidRPr="0032000B">
        <w:rPr>
          <w:b/>
          <w:sz w:val="28"/>
          <w:szCs w:val="28"/>
          <w:lang w:val="en-GB"/>
        </w:rPr>
        <w:t xml:space="preserve">LR </w:t>
      </w:r>
      <w:proofErr w:type="spellStart"/>
      <w:r w:rsidRPr="0032000B">
        <w:rPr>
          <w:b/>
          <w:sz w:val="28"/>
          <w:szCs w:val="28"/>
          <w:lang w:val="en-GB"/>
        </w:rPr>
        <w:t>Seimo</w:t>
      </w:r>
      <w:proofErr w:type="spellEnd"/>
      <w:r w:rsidRPr="0032000B">
        <w:rPr>
          <w:b/>
          <w:sz w:val="28"/>
          <w:szCs w:val="28"/>
          <w:lang w:val="en-GB"/>
        </w:rPr>
        <w:t xml:space="preserve"> </w:t>
      </w:r>
      <w:proofErr w:type="spellStart"/>
      <w:r w:rsidRPr="0032000B">
        <w:rPr>
          <w:b/>
          <w:sz w:val="28"/>
          <w:szCs w:val="28"/>
          <w:lang w:val="en-GB"/>
        </w:rPr>
        <w:t>nariams</w:t>
      </w:r>
      <w:proofErr w:type="spellEnd"/>
      <w:r w:rsidR="0030492F" w:rsidRPr="0032000B">
        <w:rPr>
          <w:b/>
          <w:sz w:val="28"/>
          <w:szCs w:val="28"/>
          <w:lang w:val="en-GB"/>
        </w:rPr>
        <w:t xml:space="preserve">, </w:t>
      </w:r>
      <w:r w:rsidRPr="0032000B">
        <w:rPr>
          <w:b/>
          <w:sz w:val="28"/>
          <w:szCs w:val="28"/>
          <w:lang w:val="en-GB"/>
        </w:rPr>
        <w:t xml:space="preserve">LR </w:t>
      </w:r>
      <w:proofErr w:type="spellStart"/>
      <w:r w:rsidR="006C52F6" w:rsidRPr="0032000B">
        <w:rPr>
          <w:b/>
          <w:sz w:val="28"/>
          <w:szCs w:val="28"/>
          <w:lang w:val="en-GB"/>
        </w:rPr>
        <w:t>Vyriausybei</w:t>
      </w:r>
      <w:proofErr w:type="spellEnd"/>
      <w:r w:rsidR="009D5C95" w:rsidRPr="0032000B">
        <w:rPr>
          <w:b/>
          <w:sz w:val="28"/>
          <w:szCs w:val="28"/>
          <w:lang w:val="en-GB"/>
        </w:rPr>
        <w:t xml:space="preserve">, </w:t>
      </w:r>
      <w:r w:rsidR="0030492F" w:rsidRPr="0032000B">
        <w:rPr>
          <w:b/>
          <w:sz w:val="28"/>
          <w:szCs w:val="28"/>
          <w:lang w:val="en-GB"/>
        </w:rPr>
        <w:t xml:space="preserve">elektros </w:t>
      </w:r>
      <w:proofErr w:type="spellStart"/>
      <w:r w:rsidR="0030492F" w:rsidRPr="0032000B">
        <w:rPr>
          <w:b/>
          <w:sz w:val="28"/>
          <w:szCs w:val="28"/>
          <w:lang w:val="en-GB"/>
        </w:rPr>
        <w:t>energijos</w:t>
      </w:r>
      <w:proofErr w:type="spellEnd"/>
      <w:r w:rsidR="0030492F" w:rsidRPr="0032000B">
        <w:rPr>
          <w:b/>
          <w:sz w:val="28"/>
          <w:szCs w:val="28"/>
          <w:lang w:val="en-GB"/>
        </w:rPr>
        <w:t xml:space="preserve"> </w:t>
      </w:r>
      <w:proofErr w:type="spellStart"/>
      <w:r w:rsidR="0030492F" w:rsidRPr="0032000B">
        <w:rPr>
          <w:b/>
          <w:sz w:val="28"/>
          <w:szCs w:val="28"/>
          <w:lang w:val="en-GB"/>
        </w:rPr>
        <w:t>vartotojams</w:t>
      </w:r>
      <w:proofErr w:type="spellEnd"/>
      <w:r w:rsidR="009D5C95" w:rsidRPr="0032000B">
        <w:rPr>
          <w:b/>
          <w:sz w:val="28"/>
          <w:szCs w:val="28"/>
          <w:lang w:val="en-GB"/>
        </w:rPr>
        <w:t xml:space="preserve"> </w:t>
      </w:r>
      <w:proofErr w:type="spellStart"/>
      <w:r w:rsidR="009D5C95" w:rsidRPr="0032000B">
        <w:rPr>
          <w:b/>
          <w:sz w:val="28"/>
          <w:szCs w:val="28"/>
          <w:lang w:val="en-GB"/>
        </w:rPr>
        <w:t>ir</w:t>
      </w:r>
      <w:proofErr w:type="spellEnd"/>
      <w:r w:rsidR="009D5C95" w:rsidRPr="0032000B">
        <w:rPr>
          <w:b/>
          <w:sz w:val="28"/>
          <w:szCs w:val="28"/>
          <w:lang w:val="en-GB"/>
        </w:rPr>
        <w:t xml:space="preserve"> </w:t>
      </w:r>
      <w:proofErr w:type="spellStart"/>
      <w:r w:rsidR="009D5C95" w:rsidRPr="0032000B">
        <w:rPr>
          <w:b/>
          <w:sz w:val="28"/>
          <w:szCs w:val="28"/>
          <w:lang w:val="en-GB"/>
        </w:rPr>
        <w:t>organizacijoms</w:t>
      </w:r>
      <w:proofErr w:type="spellEnd"/>
    </w:p>
    <w:p w14:paraId="1A9C4FF8" w14:textId="79B4A685" w:rsidR="00D15741" w:rsidRPr="00D15741" w:rsidRDefault="00D15741" w:rsidP="00D15741">
      <w:pPr>
        <w:pStyle w:val="BodyText"/>
        <w:jc w:val="center"/>
        <w:rPr>
          <w:lang w:val="en-GB"/>
        </w:rPr>
      </w:pPr>
      <w:r>
        <w:rPr>
          <w:lang w:val="en-GB"/>
        </w:rPr>
        <w:t>2022 06 09</w:t>
      </w:r>
    </w:p>
    <w:p w14:paraId="6C704B3F" w14:textId="747F3369" w:rsidR="00BB7C78" w:rsidRDefault="001E3453">
      <w:pPr>
        <w:jc w:val="both"/>
        <w:rPr>
          <w:lang w:val="lt-LT"/>
        </w:rPr>
      </w:pPr>
      <w:proofErr w:type="spellStart"/>
      <w:proofErr w:type="gramStart"/>
      <w:r>
        <w:rPr>
          <w:lang w:val="en-GB"/>
        </w:rPr>
        <w:t>Nacionalinė</w:t>
      </w:r>
      <w:proofErr w:type="spellEnd"/>
      <w:r>
        <w:rPr>
          <w:lang w:val="en-GB"/>
        </w:rPr>
        <w:t xml:space="preserve"> </w:t>
      </w:r>
      <w:r w:rsidR="00AF1ADB">
        <w:rPr>
          <w:lang w:val="en-GB"/>
        </w:rPr>
        <w:t xml:space="preserve"> </w:t>
      </w:r>
      <w:proofErr w:type="spellStart"/>
      <w:r w:rsidR="00AF1ADB">
        <w:rPr>
          <w:lang w:val="en-GB"/>
        </w:rPr>
        <w:t>vartotojų</w:t>
      </w:r>
      <w:proofErr w:type="spellEnd"/>
      <w:proofErr w:type="gramEnd"/>
      <w:r w:rsidR="00AF1ADB">
        <w:rPr>
          <w:lang w:val="en-GB"/>
        </w:rPr>
        <w:t xml:space="preserve"> </w:t>
      </w:r>
      <w:proofErr w:type="spellStart"/>
      <w:r>
        <w:rPr>
          <w:lang w:val="en-GB"/>
        </w:rPr>
        <w:t>kon</w:t>
      </w:r>
      <w:r w:rsidR="00AF1ADB">
        <w:rPr>
          <w:lang w:val="en-GB"/>
        </w:rPr>
        <w:t>federacija</w:t>
      </w:r>
      <w:proofErr w:type="spellEnd"/>
      <w:r w:rsidR="00AF1ADB">
        <w:rPr>
          <w:lang w:val="en-GB"/>
        </w:rPr>
        <w:t xml:space="preserve">, </w:t>
      </w:r>
      <w:proofErr w:type="spellStart"/>
      <w:r w:rsidR="0032000B">
        <w:rPr>
          <w:lang w:val="en-GB"/>
        </w:rPr>
        <w:t>Lietuvos</w:t>
      </w:r>
      <w:proofErr w:type="spellEnd"/>
      <w:r w:rsidR="0032000B">
        <w:rPr>
          <w:lang w:val="en-GB"/>
        </w:rPr>
        <w:t xml:space="preserve"> </w:t>
      </w:r>
      <w:proofErr w:type="spellStart"/>
      <w:r w:rsidR="0032000B" w:rsidRPr="0032000B">
        <w:rPr>
          <w:lang w:val="en-GB"/>
        </w:rPr>
        <w:t>vartotojų</w:t>
      </w:r>
      <w:proofErr w:type="spellEnd"/>
      <w:r w:rsidR="0032000B" w:rsidRPr="0032000B">
        <w:rPr>
          <w:lang w:val="en-GB"/>
        </w:rPr>
        <w:t xml:space="preserve"> </w:t>
      </w:r>
      <w:proofErr w:type="spellStart"/>
      <w:r w:rsidR="0032000B" w:rsidRPr="0032000B">
        <w:rPr>
          <w:lang w:val="en-GB"/>
        </w:rPr>
        <w:t>institutas</w:t>
      </w:r>
      <w:proofErr w:type="spellEnd"/>
      <w:r w:rsidR="007A5C93">
        <w:rPr>
          <w:lang w:val="en-GB"/>
        </w:rPr>
        <w:t>,</w:t>
      </w:r>
      <w:r w:rsidR="0032000B" w:rsidRPr="0032000B">
        <w:rPr>
          <w:lang w:val="en-GB"/>
        </w:rPr>
        <w:t xml:space="preserve"> </w:t>
      </w:r>
      <w:proofErr w:type="spellStart"/>
      <w:r w:rsidR="0032000B" w:rsidRPr="0032000B">
        <w:rPr>
          <w:lang w:val="en-GB"/>
        </w:rPr>
        <w:t>Lietuvos</w:t>
      </w:r>
      <w:proofErr w:type="spellEnd"/>
      <w:r w:rsidR="0032000B" w:rsidRPr="0032000B">
        <w:rPr>
          <w:lang w:val="en-GB"/>
        </w:rPr>
        <w:t xml:space="preserve"> </w:t>
      </w:r>
      <w:proofErr w:type="spellStart"/>
      <w:r w:rsidR="0032000B" w:rsidRPr="0032000B">
        <w:rPr>
          <w:lang w:val="en-GB"/>
        </w:rPr>
        <w:t>nacionalinė</w:t>
      </w:r>
      <w:proofErr w:type="spellEnd"/>
      <w:r w:rsidR="0032000B" w:rsidRPr="0032000B">
        <w:rPr>
          <w:lang w:val="en-GB"/>
        </w:rPr>
        <w:t xml:space="preserve"> </w:t>
      </w:r>
      <w:proofErr w:type="spellStart"/>
      <w:r w:rsidR="0032000B" w:rsidRPr="0032000B">
        <w:rPr>
          <w:lang w:val="en-GB"/>
        </w:rPr>
        <w:t>vartotojų</w:t>
      </w:r>
      <w:proofErr w:type="spellEnd"/>
      <w:r w:rsidR="0032000B" w:rsidRPr="0032000B">
        <w:rPr>
          <w:lang w:val="en-GB"/>
        </w:rPr>
        <w:t xml:space="preserve"> </w:t>
      </w:r>
      <w:proofErr w:type="spellStart"/>
      <w:r w:rsidR="0032000B" w:rsidRPr="0032000B">
        <w:rPr>
          <w:lang w:val="en-GB"/>
        </w:rPr>
        <w:t>federacija</w:t>
      </w:r>
      <w:proofErr w:type="spellEnd"/>
      <w:r w:rsidR="0032000B" w:rsidRPr="0032000B">
        <w:rPr>
          <w:lang w:val="en-GB"/>
        </w:rPr>
        <w:t xml:space="preserve">, </w:t>
      </w:r>
      <w:proofErr w:type="spellStart"/>
      <w:r w:rsidR="007A5C93">
        <w:rPr>
          <w:lang w:val="en-GB"/>
        </w:rPr>
        <w:t>Lietuvos</w:t>
      </w:r>
      <w:proofErr w:type="spellEnd"/>
      <w:r w:rsidR="007A5C93">
        <w:rPr>
          <w:lang w:val="en-GB"/>
        </w:rPr>
        <w:t xml:space="preserve"> </w:t>
      </w:r>
      <w:proofErr w:type="spellStart"/>
      <w:r w:rsidR="007A5C93">
        <w:rPr>
          <w:lang w:val="en-GB"/>
        </w:rPr>
        <w:t>žmogaus</w:t>
      </w:r>
      <w:proofErr w:type="spellEnd"/>
      <w:r w:rsidR="007A5C93">
        <w:rPr>
          <w:lang w:val="en-GB"/>
        </w:rPr>
        <w:t xml:space="preserve"> </w:t>
      </w:r>
      <w:proofErr w:type="spellStart"/>
      <w:r w:rsidR="007A5C93">
        <w:rPr>
          <w:lang w:val="en-GB"/>
        </w:rPr>
        <w:t>teisių</w:t>
      </w:r>
      <w:proofErr w:type="spellEnd"/>
      <w:r w:rsidR="007A5C93">
        <w:rPr>
          <w:lang w:val="en-GB"/>
        </w:rPr>
        <w:t xml:space="preserve"> </w:t>
      </w:r>
      <w:proofErr w:type="spellStart"/>
      <w:r w:rsidR="007A5C93">
        <w:rPr>
          <w:lang w:val="en-GB"/>
        </w:rPr>
        <w:t>asociacija</w:t>
      </w:r>
      <w:proofErr w:type="spellEnd"/>
      <w:r w:rsidR="007A5C93">
        <w:rPr>
          <w:lang w:val="en-GB"/>
        </w:rPr>
        <w:t xml:space="preserve">, </w:t>
      </w:r>
      <w:proofErr w:type="spellStart"/>
      <w:r w:rsidR="0032000B" w:rsidRPr="0032000B">
        <w:rPr>
          <w:lang w:val="en-GB"/>
        </w:rPr>
        <w:t>atstovaudamos</w:t>
      </w:r>
      <w:proofErr w:type="spellEnd"/>
      <w:r w:rsidR="007A5C93">
        <w:rPr>
          <w:lang w:val="en-GB"/>
        </w:rPr>
        <w:t xml:space="preserve">, </w:t>
      </w:r>
      <w:proofErr w:type="spellStart"/>
      <w:r w:rsidR="007A5C93">
        <w:rPr>
          <w:lang w:val="en-GB"/>
        </w:rPr>
        <w:t>visų</w:t>
      </w:r>
      <w:proofErr w:type="spellEnd"/>
      <w:r w:rsidR="007A5C93">
        <w:rPr>
          <w:lang w:val="en-GB"/>
        </w:rPr>
        <w:t xml:space="preserve"> </w:t>
      </w:r>
      <w:proofErr w:type="spellStart"/>
      <w:r w:rsidR="007A5C93">
        <w:rPr>
          <w:lang w:val="en-GB"/>
        </w:rPr>
        <w:t>pirma</w:t>
      </w:r>
      <w:proofErr w:type="spellEnd"/>
      <w:r w:rsidR="007A5C93">
        <w:rPr>
          <w:lang w:val="en-GB"/>
        </w:rPr>
        <w:t xml:space="preserve"> </w:t>
      </w:r>
      <w:proofErr w:type="spellStart"/>
      <w:r w:rsidR="007A5C93">
        <w:rPr>
          <w:lang w:val="en-GB"/>
        </w:rPr>
        <w:t>pažeidžiamų</w:t>
      </w:r>
      <w:proofErr w:type="spellEnd"/>
      <w:r w:rsidR="0032000B" w:rsidRPr="0032000B">
        <w:rPr>
          <w:lang w:val="en-GB"/>
        </w:rPr>
        <w:t xml:space="preserve"> </w:t>
      </w:r>
      <w:proofErr w:type="spellStart"/>
      <w:r w:rsidR="007A5C93" w:rsidRPr="0032000B">
        <w:rPr>
          <w:lang w:val="en-GB"/>
        </w:rPr>
        <w:t>vartotojų</w:t>
      </w:r>
      <w:proofErr w:type="spellEnd"/>
      <w:r w:rsidR="007A5C93">
        <w:rPr>
          <w:lang w:val="en-GB"/>
        </w:rPr>
        <w:t xml:space="preserve"> </w:t>
      </w:r>
      <w:proofErr w:type="spellStart"/>
      <w:r w:rsidR="0032000B" w:rsidRPr="0032000B">
        <w:rPr>
          <w:lang w:val="en-GB"/>
        </w:rPr>
        <w:t>interesams</w:t>
      </w:r>
      <w:proofErr w:type="spellEnd"/>
      <w:r w:rsidR="00A626A7" w:rsidRPr="0032000B">
        <w:rPr>
          <w:lang w:val="en-GB"/>
        </w:rPr>
        <w:t xml:space="preserve">, </w:t>
      </w:r>
      <w:r w:rsidR="005C250F" w:rsidRPr="0032000B">
        <w:rPr>
          <w:lang w:val="lt-LT"/>
        </w:rPr>
        <w:t xml:space="preserve">kreipiasi į Seimą ir Vyriausybę dėl </w:t>
      </w:r>
      <w:r w:rsidR="006C52F6" w:rsidRPr="0032000B">
        <w:rPr>
          <w:lang w:val="lt-LT"/>
        </w:rPr>
        <w:t>vartotojams</w:t>
      </w:r>
      <w:r w:rsidR="006C52F6">
        <w:rPr>
          <w:lang w:val="lt-LT"/>
        </w:rPr>
        <w:t xml:space="preserve"> nuostoling</w:t>
      </w:r>
      <w:r w:rsidR="0032000B">
        <w:rPr>
          <w:lang w:val="lt-LT"/>
        </w:rPr>
        <w:t>o elektros rinkos liberalizavimo</w:t>
      </w:r>
      <w:r w:rsidR="006C52F6">
        <w:rPr>
          <w:lang w:val="lt-LT"/>
        </w:rPr>
        <w:t xml:space="preserve">. </w:t>
      </w:r>
    </w:p>
    <w:p w14:paraId="43E0FE35" w14:textId="1A327C2F" w:rsidR="003D36AB" w:rsidRDefault="006C52F6">
      <w:pPr>
        <w:jc w:val="both"/>
        <w:rPr>
          <w:b/>
          <w:lang w:val="lt-LT"/>
        </w:rPr>
      </w:pPr>
      <w:r>
        <w:rPr>
          <w:lang w:val="lt-LT"/>
        </w:rPr>
        <w:t xml:space="preserve">Ši reforma vykdoma </w:t>
      </w:r>
      <w:r w:rsidR="00A626A7">
        <w:rPr>
          <w:lang w:val="lt-LT"/>
        </w:rPr>
        <w:t xml:space="preserve">labai </w:t>
      </w:r>
      <w:r>
        <w:rPr>
          <w:lang w:val="lt-LT"/>
        </w:rPr>
        <w:t xml:space="preserve">nepalankiu metu, tvyrant didelei tarptautinei įtampai dėl karo Ukrainoje, Europos bei Vakarų valstybėms siekiant kuo greičiau atsisakyti naftos ir dujų importo iš agresorės Rusijos, kas </w:t>
      </w:r>
      <w:r w:rsidR="00BB7C78">
        <w:rPr>
          <w:lang w:val="lt-LT"/>
        </w:rPr>
        <w:t>įtakoja</w:t>
      </w:r>
      <w:r w:rsidR="00A626A7">
        <w:rPr>
          <w:lang w:val="lt-LT"/>
        </w:rPr>
        <w:t xml:space="preserve"> drastišką </w:t>
      </w:r>
      <w:r w:rsidR="00DB22DF">
        <w:rPr>
          <w:lang w:val="lt-LT"/>
        </w:rPr>
        <w:t>kuro  ir energijos kainų kilimą.</w:t>
      </w:r>
    </w:p>
    <w:p w14:paraId="7271A5EE" w14:textId="39492D5B" w:rsidR="00493B2A" w:rsidRPr="00D43FAC" w:rsidRDefault="00E029E9">
      <w:pPr>
        <w:jc w:val="both"/>
        <w:rPr>
          <w:lang w:val="lt-LT"/>
        </w:rPr>
      </w:pPr>
      <w:r w:rsidRPr="00E029E9">
        <w:rPr>
          <w:lang w:val="lt-LT"/>
        </w:rPr>
        <w:t>Deja,</w:t>
      </w:r>
      <w:r>
        <w:rPr>
          <w:b/>
          <w:lang w:val="lt-LT"/>
        </w:rPr>
        <w:t xml:space="preserve"> </w:t>
      </w:r>
      <w:r w:rsidR="006C52F6">
        <w:rPr>
          <w:lang w:val="lt-LT"/>
        </w:rPr>
        <w:t>Lietuvo</w:t>
      </w:r>
      <w:r w:rsidR="00AF1ADB">
        <w:rPr>
          <w:lang w:val="lt-LT"/>
        </w:rPr>
        <w:t>s valdžia</w:t>
      </w:r>
      <w:r>
        <w:rPr>
          <w:lang w:val="lt-LT"/>
        </w:rPr>
        <w:t>,</w:t>
      </w:r>
      <w:r w:rsidR="00FC69AE">
        <w:rPr>
          <w:lang w:val="lt-LT"/>
        </w:rPr>
        <w:t xml:space="preserve"> nepaisydama paprastų žmonių interesų, neatsižvelgdama į smarkiai išaugusias  maisto, kuro kainas, nesitardama su visuomene, vartotojų organizacijomis, </w:t>
      </w:r>
      <w:r w:rsidR="00AF1ADB">
        <w:rPr>
          <w:lang w:val="lt-LT"/>
        </w:rPr>
        <w:t xml:space="preserve"> pasirinko prievartinį vartotojų išvarymą</w:t>
      </w:r>
      <w:r w:rsidR="00FC69AE">
        <w:rPr>
          <w:lang w:val="lt-LT"/>
        </w:rPr>
        <w:t xml:space="preserve"> iš visuomeninio </w:t>
      </w:r>
      <w:r w:rsidR="003D36AB">
        <w:rPr>
          <w:lang w:val="lt-LT"/>
        </w:rPr>
        <w:t xml:space="preserve"> pas nepriklausomus tiekėjus.</w:t>
      </w:r>
      <w:r w:rsidR="00FC69AE">
        <w:rPr>
          <w:lang w:val="lt-LT"/>
        </w:rPr>
        <w:t xml:space="preserve"> </w:t>
      </w:r>
      <w:r w:rsidR="006C52F6">
        <w:rPr>
          <w:lang w:val="lt-LT"/>
        </w:rPr>
        <w:t>Buitiniai elektros vartotojai spaudžiami kuo greičiau „pasirinkti“ nepriklausomą elektros tiekėją gąsdinant didelėmis elektros kainomis ateityje ir net atjungi</w:t>
      </w:r>
      <w:r w:rsidR="00493B2A">
        <w:rPr>
          <w:lang w:val="lt-LT"/>
        </w:rPr>
        <w:t>mu nuo elektros tinklo, jei pastarieji nepasirinks „</w:t>
      </w:r>
      <w:r w:rsidR="00FC69AE">
        <w:rPr>
          <w:lang w:val="lt-LT"/>
        </w:rPr>
        <w:t>nepriklausomų“ elektros tiekėjų, nutylėdami tai, jog Lietuvoje yra daug socialiai pažeidžiamų vartotojų, kuriems ES teisės aktai draudžia atjungti elektros energiją.</w:t>
      </w:r>
    </w:p>
    <w:p w14:paraId="0F279C72" w14:textId="2A16B04A" w:rsidR="00A74C75" w:rsidRDefault="006C52F6">
      <w:pPr>
        <w:jc w:val="both"/>
        <w:rPr>
          <w:lang w:val="lt-LT"/>
        </w:rPr>
      </w:pPr>
      <w:r>
        <w:rPr>
          <w:lang w:val="lt-LT"/>
        </w:rPr>
        <w:t xml:space="preserve">Konkurencija yra efektyvios rinkos ekonomikos pamatas, tačiau šiuo atveju, kai visi nepriklausomi tiekėjai perka elektrą toje pačioje biržoje, o savų elektros gamybos pajėgumų naujieji tarpininkai neturi, prielaidų efektyviai konkurencijai tiesiog nėra. Todėl tokią reformą reikėtų vadinti konkurencijos imitacija ir valstybinio elektros tiekimo savanoriška kapituliacija. Ką tokia reforma duoda vartotojams? Tik jų </w:t>
      </w:r>
      <w:r w:rsidR="003D36AB">
        <w:rPr>
          <w:lang w:val="lt-LT"/>
        </w:rPr>
        <w:t xml:space="preserve">ekonominės padėties </w:t>
      </w:r>
      <w:r>
        <w:rPr>
          <w:lang w:val="lt-LT"/>
        </w:rPr>
        <w:t xml:space="preserve">pablogėjimą, ką šiandien patogu nurašyti </w:t>
      </w:r>
      <w:r w:rsidR="00CD11A8">
        <w:rPr>
          <w:lang w:val="lt-LT"/>
        </w:rPr>
        <w:t>į nuostolius dėl karo Ukrainoje</w:t>
      </w:r>
      <w:r>
        <w:rPr>
          <w:lang w:val="lt-LT"/>
        </w:rPr>
        <w:t xml:space="preserve">. </w:t>
      </w:r>
    </w:p>
    <w:p w14:paraId="3BB18ADF" w14:textId="46BD2194" w:rsidR="00743581" w:rsidRPr="00743581" w:rsidRDefault="00DB22DF" w:rsidP="00C025FB">
      <w:pPr>
        <w:ind w:left="160" w:right="752"/>
        <w:jc w:val="both"/>
        <w:rPr>
          <w:rFonts w:eastAsia="Times New Roman" w:cs="Times New Roman"/>
          <w:szCs w:val="24"/>
          <w:lang w:val="lt-LT" w:eastAsia="lt-LT"/>
        </w:rPr>
      </w:pPr>
      <w:r>
        <w:rPr>
          <w:b/>
          <w:lang w:val="lt-LT"/>
        </w:rPr>
        <w:t>Direktyvoje 2019/944/EU teigiama, kad vartotojai turi „teisę“, bet ne prievolę pasirinkti tiekėją</w:t>
      </w:r>
      <w:r>
        <w:rPr>
          <w:lang w:val="lt-LT"/>
        </w:rPr>
        <w:t>. Joje pabrėžiama, jog vartotojai  turi gauti pakankamai informacijos, kad sugebėtų pasirinkti elektros tiekėją, geriausiai atitinkantį jų poreikius</w:t>
      </w:r>
      <w:r w:rsidRPr="00C025FB">
        <w:rPr>
          <w:lang w:val="lt-LT"/>
        </w:rPr>
        <w:t xml:space="preserve">, tačiau šį raštą pasirašiusios  vartotojų organizacijos </w:t>
      </w:r>
      <w:r w:rsidR="006C52F6" w:rsidRPr="00C025FB">
        <w:rPr>
          <w:lang w:val="lt-LT"/>
        </w:rPr>
        <w:t xml:space="preserve">šiuo metu gauna </w:t>
      </w:r>
      <w:r w:rsidR="00FA2DF1" w:rsidRPr="00C025FB">
        <w:rPr>
          <w:lang w:val="lt-LT"/>
        </w:rPr>
        <w:t>ypatingai daug</w:t>
      </w:r>
      <w:r w:rsidR="006C52F6">
        <w:rPr>
          <w:lang w:val="lt-LT"/>
        </w:rPr>
        <w:t xml:space="preserve"> paklausimų bei skundų</w:t>
      </w:r>
      <w:r w:rsidR="00A74C75">
        <w:rPr>
          <w:lang w:val="lt-LT"/>
        </w:rPr>
        <w:t xml:space="preserve"> (</w:t>
      </w:r>
      <w:hyperlink r:id="rId7" w:history="1">
        <w:r w:rsidR="00C025FB" w:rsidRPr="00CC1205">
          <w:rPr>
            <w:rStyle w:val="Hyperlink"/>
            <w:lang w:val="lt-LT"/>
          </w:rPr>
          <w:t>www.vartotojuskundai.lt</w:t>
        </w:r>
      </w:hyperlink>
      <w:r w:rsidR="00C025FB">
        <w:rPr>
          <w:lang w:val="lt-LT"/>
        </w:rPr>
        <w:t xml:space="preserve">, </w:t>
      </w:r>
      <w:proofErr w:type="spellStart"/>
      <w:r w:rsidR="00C025FB">
        <w:rPr>
          <w:lang w:val="lt-LT"/>
        </w:rPr>
        <w:t>vartotojai.lt</w:t>
      </w:r>
      <w:proofErr w:type="spellEnd"/>
      <w:r w:rsidR="00C025FB">
        <w:rPr>
          <w:lang w:val="lt-LT"/>
        </w:rPr>
        <w:t>, pozicija.org</w:t>
      </w:r>
      <w:r w:rsidR="00A74C75">
        <w:rPr>
          <w:lang w:val="lt-LT"/>
        </w:rPr>
        <w:t>)</w:t>
      </w:r>
      <w:r w:rsidR="006C52F6">
        <w:rPr>
          <w:lang w:val="lt-LT"/>
        </w:rPr>
        <w:t xml:space="preserve"> </w:t>
      </w:r>
      <w:r w:rsidR="00743581">
        <w:rPr>
          <w:lang w:val="lt-LT"/>
        </w:rPr>
        <w:t>būtent dėl valdžios ir</w:t>
      </w:r>
      <w:r w:rsidR="00D43FAC" w:rsidRPr="00A4196B">
        <w:rPr>
          <w:lang w:val="lt-LT"/>
        </w:rPr>
        <w:t xml:space="preserve"> tiekėjų </w:t>
      </w:r>
      <w:r w:rsidR="00743581">
        <w:rPr>
          <w:lang w:val="lt-LT"/>
        </w:rPr>
        <w:t xml:space="preserve">raginimų </w:t>
      </w:r>
      <w:r w:rsidR="00A74C75" w:rsidRPr="00A4196B">
        <w:rPr>
          <w:lang w:val="lt-LT"/>
        </w:rPr>
        <w:t>pasirinkti elektros tiekėją</w:t>
      </w:r>
      <w:r w:rsidR="00C025FB">
        <w:rPr>
          <w:lang w:val="lt-LT"/>
        </w:rPr>
        <w:t xml:space="preserve">, vartotojai pagrįstai abejoja, kad kaina bus tokia, kokią siūlo tiekėjai ir t.t. </w:t>
      </w:r>
      <w:r w:rsidR="00A74C75" w:rsidRPr="00A4196B">
        <w:rPr>
          <w:lang w:val="lt-LT"/>
        </w:rPr>
        <w:t xml:space="preserve"> </w:t>
      </w:r>
      <w:r w:rsidR="00743581">
        <w:rPr>
          <w:lang w:val="lt-LT"/>
        </w:rPr>
        <w:t>Tai reiškia, kad Vyriausybės parengtas 2020 05 15 d. „Vartotojų informavimo apie elektros energijos rinkos liberalizavimą ir jo procesą planas“ žlugo.</w:t>
      </w:r>
    </w:p>
    <w:p w14:paraId="252963DB" w14:textId="77777777" w:rsidR="00743581" w:rsidRPr="00743581" w:rsidRDefault="00743581" w:rsidP="00C025FB">
      <w:pPr>
        <w:spacing w:before="100" w:beforeAutospacing="1" w:after="100" w:afterAutospacing="1" w:line="240" w:lineRule="auto"/>
        <w:jc w:val="both"/>
        <w:rPr>
          <w:rFonts w:eastAsia="Times New Roman" w:cs="Times New Roman"/>
          <w:szCs w:val="24"/>
          <w:lang w:val="lt-LT" w:eastAsia="lt-LT"/>
        </w:rPr>
      </w:pPr>
      <w:r w:rsidRPr="00743581">
        <w:rPr>
          <w:rFonts w:eastAsia="Times New Roman" w:cs="Times New Roman"/>
          <w:b/>
          <w:bCs/>
          <w:szCs w:val="24"/>
          <w:lang w:val="lt-LT" w:eastAsia="lt-LT"/>
        </w:rPr>
        <w:t> </w:t>
      </w:r>
    </w:p>
    <w:p w14:paraId="3764E33F" w14:textId="1C941439" w:rsidR="00743581" w:rsidRDefault="00743581" w:rsidP="00C025FB">
      <w:pPr>
        <w:ind w:left="160" w:right="752"/>
        <w:jc w:val="both"/>
        <w:rPr>
          <w:lang w:val="lt-LT"/>
        </w:rPr>
      </w:pPr>
    </w:p>
    <w:p w14:paraId="3349F5BB" w14:textId="1D404948" w:rsidR="00743581" w:rsidRDefault="00A74C75" w:rsidP="00C025FB">
      <w:pPr>
        <w:ind w:left="160" w:right="752"/>
        <w:jc w:val="both"/>
        <w:rPr>
          <w:lang w:val="lt-LT"/>
        </w:rPr>
      </w:pPr>
      <w:r w:rsidRPr="00A4196B">
        <w:rPr>
          <w:lang w:val="lt-LT"/>
        </w:rPr>
        <w:t xml:space="preserve">Oficialiai </w:t>
      </w:r>
      <w:r w:rsidR="00D43FAC" w:rsidRPr="00A4196B">
        <w:rPr>
          <w:lang w:val="lt-LT"/>
        </w:rPr>
        <w:t xml:space="preserve">įtvirtintame </w:t>
      </w:r>
      <w:r w:rsidR="006C52F6" w:rsidRPr="00A4196B">
        <w:rPr>
          <w:lang w:val="lt-LT"/>
        </w:rPr>
        <w:t xml:space="preserve"> reguliavime </w:t>
      </w:r>
      <w:r w:rsidRPr="00A4196B">
        <w:rPr>
          <w:lang w:val="lt-LT"/>
        </w:rPr>
        <w:t>matome prievartinio išvarymo</w:t>
      </w:r>
      <w:r w:rsidR="006C52F6" w:rsidRPr="00A4196B">
        <w:rPr>
          <w:lang w:val="lt-LT"/>
        </w:rPr>
        <w:t xml:space="preserve"> pas nepriklausomus tiekėjus su sankcijomis ir </w:t>
      </w:r>
      <w:proofErr w:type="spellStart"/>
      <w:r w:rsidR="00AC15D8" w:rsidRPr="00A4196B">
        <w:rPr>
          <w:lang w:val="lt-LT"/>
        </w:rPr>
        <w:t>gr</w:t>
      </w:r>
      <w:r w:rsidR="00C025FB">
        <w:rPr>
          <w:lang w:val="lt-LT"/>
        </w:rPr>
        <w:t>ą</w:t>
      </w:r>
      <w:r w:rsidR="00AC15D8" w:rsidRPr="00A4196B">
        <w:rPr>
          <w:lang w:val="lt-LT"/>
        </w:rPr>
        <w:t>sinimais</w:t>
      </w:r>
      <w:proofErr w:type="spellEnd"/>
      <w:r w:rsidRPr="00A4196B">
        <w:rPr>
          <w:lang w:val="lt-LT"/>
        </w:rPr>
        <w:t xml:space="preserve"> požymius</w:t>
      </w:r>
      <w:r w:rsidR="006C52F6" w:rsidRPr="00A4196B">
        <w:rPr>
          <w:lang w:val="lt-LT"/>
        </w:rPr>
        <w:t xml:space="preserve"> </w:t>
      </w:r>
      <w:r w:rsidR="00C025FB">
        <w:rPr>
          <w:lang w:val="lt-LT"/>
        </w:rPr>
        <w:t>ir tokiu būdu</w:t>
      </w:r>
      <w:r w:rsidRPr="00A4196B">
        <w:rPr>
          <w:lang w:val="lt-LT"/>
        </w:rPr>
        <w:t xml:space="preserve"> </w:t>
      </w:r>
      <w:r w:rsidR="00573C2E" w:rsidRPr="00A4196B">
        <w:rPr>
          <w:lang w:val="lt-LT"/>
        </w:rPr>
        <w:t xml:space="preserve">grubiai </w:t>
      </w:r>
      <w:r w:rsidRPr="00A4196B">
        <w:rPr>
          <w:lang w:val="lt-LT"/>
        </w:rPr>
        <w:t>pažeidžia</w:t>
      </w:r>
      <w:r w:rsidR="00573C2E" w:rsidRPr="00A4196B">
        <w:rPr>
          <w:lang w:val="lt-LT"/>
        </w:rPr>
        <w:t>ma</w:t>
      </w:r>
      <w:r w:rsidR="00CD11A8" w:rsidRPr="00A4196B">
        <w:rPr>
          <w:lang w:val="lt-LT"/>
        </w:rPr>
        <w:t>s</w:t>
      </w:r>
      <w:r w:rsidRPr="00A4196B">
        <w:rPr>
          <w:lang w:val="lt-LT"/>
        </w:rPr>
        <w:t xml:space="preserve"> vartotojų </w:t>
      </w:r>
      <w:r w:rsidR="00CD11A8" w:rsidRPr="00A4196B">
        <w:rPr>
          <w:lang w:val="lt-LT"/>
        </w:rPr>
        <w:t>teises</w:t>
      </w:r>
      <w:r w:rsidR="00D43FAC" w:rsidRPr="00A4196B">
        <w:rPr>
          <w:lang w:val="lt-LT"/>
        </w:rPr>
        <w:t>.</w:t>
      </w:r>
      <w:r w:rsidR="00573C2E" w:rsidRPr="00A4196B">
        <w:rPr>
          <w:lang w:val="lt-LT"/>
        </w:rPr>
        <w:t xml:space="preserve"> </w:t>
      </w:r>
      <w:r w:rsidR="00A4196B" w:rsidRPr="00A4196B">
        <w:rPr>
          <w:lang w:val="lt-LT"/>
        </w:rPr>
        <w:t>Esame įsitikinę</w:t>
      </w:r>
      <w:r w:rsidRPr="00A4196B">
        <w:rPr>
          <w:lang w:val="lt-LT"/>
        </w:rPr>
        <w:t xml:space="preserve">, jog </w:t>
      </w:r>
      <w:r w:rsidR="006C52F6" w:rsidRPr="00A4196B">
        <w:rPr>
          <w:lang w:val="lt-LT"/>
        </w:rPr>
        <w:t xml:space="preserve">tai </w:t>
      </w:r>
      <w:r w:rsidRPr="00A4196B">
        <w:rPr>
          <w:lang w:val="lt-LT"/>
        </w:rPr>
        <w:t>ir žmogaus teisių pažeidimas</w:t>
      </w:r>
      <w:r>
        <w:rPr>
          <w:lang w:val="lt-LT"/>
        </w:rPr>
        <w:t>.</w:t>
      </w:r>
    </w:p>
    <w:p w14:paraId="6A57B097" w14:textId="5BD2DC77" w:rsidR="00573C2E" w:rsidRDefault="001D5453">
      <w:pPr>
        <w:jc w:val="both"/>
        <w:rPr>
          <w:lang w:val="lt-LT"/>
        </w:rPr>
      </w:pPr>
      <w:r>
        <w:rPr>
          <w:lang w:val="lt-LT"/>
        </w:rPr>
        <w:t xml:space="preserve">Už vartotojų teisių ir interesų gynimą yra atsakinga LR Teisingumo ministerija. </w:t>
      </w:r>
      <w:r w:rsidR="00573C2E">
        <w:rPr>
          <w:lang w:val="lt-LT"/>
        </w:rPr>
        <w:t>Nacionalinė vartotojų konfederacija siūlė LR T</w:t>
      </w:r>
      <w:r w:rsidR="000D65B8">
        <w:rPr>
          <w:lang w:val="lt-LT"/>
        </w:rPr>
        <w:t xml:space="preserve">eisingumo ministerijai priemones pažaboti </w:t>
      </w:r>
      <w:r w:rsidR="00573C2E">
        <w:rPr>
          <w:lang w:val="lt-LT"/>
        </w:rPr>
        <w:t xml:space="preserve"> maisto ir energetikos kainų </w:t>
      </w:r>
      <w:r w:rsidR="000D65B8">
        <w:rPr>
          <w:lang w:val="lt-LT"/>
        </w:rPr>
        <w:t>augimą</w:t>
      </w:r>
      <w:r w:rsidR="00573C2E">
        <w:rPr>
          <w:lang w:val="lt-LT"/>
        </w:rPr>
        <w:t>, tačiau LR T</w:t>
      </w:r>
      <w:r w:rsidR="000D65B8">
        <w:rPr>
          <w:lang w:val="lt-LT"/>
        </w:rPr>
        <w:t>eisingumo ministrė</w:t>
      </w:r>
      <w:r w:rsidR="00573C2E">
        <w:rPr>
          <w:lang w:val="lt-LT"/>
        </w:rPr>
        <w:t xml:space="preserve"> E</w:t>
      </w:r>
      <w:r w:rsidR="000D65B8">
        <w:rPr>
          <w:lang w:val="lt-LT"/>
        </w:rPr>
        <w:t>velina</w:t>
      </w:r>
      <w:r w:rsidR="00573C2E">
        <w:rPr>
          <w:lang w:val="lt-LT"/>
        </w:rPr>
        <w:t xml:space="preserve"> D</w:t>
      </w:r>
      <w:r w:rsidR="000D65B8">
        <w:rPr>
          <w:lang w:val="lt-LT"/>
        </w:rPr>
        <w:t>obrovolska</w:t>
      </w:r>
      <w:r>
        <w:rPr>
          <w:lang w:val="lt-LT"/>
        </w:rPr>
        <w:t xml:space="preserve"> jas ignoravo, o savų</w:t>
      </w:r>
      <w:r w:rsidR="00CD11A8">
        <w:rPr>
          <w:lang w:val="lt-LT"/>
        </w:rPr>
        <w:t>,</w:t>
      </w:r>
      <w:r w:rsidR="0046533D">
        <w:rPr>
          <w:lang w:val="lt-LT"/>
        </w:rPr>
        <w:t xml:space="preserve"> esminių iniciatyvų kaip pagerinti vartotojų teisių gynimą</w:t>
      </w:r>
      <w:r w:rsidR="00CD11A8">
        <w:rPr>
          <w:lang w:val="lt-LT"/>
        </w:rPr>
        <w:t>,</w:t>
      </w:r>
      <w:r w:rsidR="0046533D">
        <w:rPr>
          <w:lang w:val="lt-LT"/>
        </w:rPr>
        <w:t xml:space="preserve"> </w:t>
      </w:r>
      <w:r>
        <w:rPr>
          <w:lang w:val="lt-LT"/>
        </w:rPr>
        <w:t xml:space="preserve"> taip ir nepasiūlė.</w:t>
      </w:r>
    </w:p>
    <w:p w14:paraId="4B680CDD" w14:textId="3D2EF345" w:rsidR="00256F30" w:rsidRDefault="00F4086C">
      <w:pPr>
        <w:jc w:val="both"/>
        <w:rPr>
          <w:lang w:val="lt-LT"/>
        </w:rPr>
      </w:pPr>
      <w:r w:rsidRPr="00F4086C">
        <w:rPr>
          <w:lang w:val="lt-LT"/>
        </w:rPr>
        <w:t xml:space="preserve">Kadangi </w:t>
      </w:r>
      <w:r w:rsidR="00C025FB" w:rsidRPr="00F4086C">
        <w:rPr>
          <w:lang w:val="lt-LT"/>
        </w:rPr>
        <w:t>Direktyvoje 2019/94</w:t>
      </w:r>
      <w:r w:rsidRPr="00F4086C">
        <w:rPr>
          <w:lang w:val="lt-LT"/>
        </w:rPr>
        <w:t xml:space="preserve">4/EU pabrėžiama, kad priimant teisės aktus šioje srityje reikia konsultuotis su vartotojų organizacijomis, </w:t>
      </w:r>
      <w:r w:rsidRPr="009F15FB">
        <w:rPr>
          <w:lang w:val="lt-LT"/>
        </w:rPr>
        <w:t>todėl r</w:t>
      </w:r>
      <w:r w:rsidR="006C52F6" w:rsidRPr="009F15FB">
        <w:rPr>
          <w:lang w:val="lt-LT"/>
        </w:rPr>
        <w:t>eikalaujame</w:t>
      </w:r>
      <w:r w:rsidR="00AC15D8" w:rsidRPr="00CD11A8">
        <w:rPr>
          <w:lang w:val="lt-LT"/>
        </w:rPr>
        <w:t xml:space="preserve"> </w:t>
      </w:r>
      <w:r w:rsidR="00682F40" w:rsidRPr="00CD11A8">
        <w:rPr>
          <w:lang w:val="lt-LT"/>
        </w:rPr>
        <w:t>iš</w:t>
      </w:r>
      <w:r w:rsidR="00682F40">
        <w:rPr>
          <w:lang w:val="lt-LT"/>
        </w:rPr>
        <w:t xml:space="preserve"> </w:t>
      </w:r>
      <w:r w:rsidR="00AC15D8">
        <w:rPr>
          <w:lang w:val="lt-LT"/>
        </w:rPr>
        <w:t>Seimo ir Vyriausybės</w:t>
      </w:r>
      <w:r w:rsidR="006C52F6">
        <w:rPr>
          <w:lang w:val="lt-LT"/>
        </w:rPr>
        <w:t>:</w:t>
      </w:r>
    </w:p>
    <w:p w14:paraId="1D382206" w14:textId="7974D173" w:rsidR="00D43FAC" w:rsidRPr="00A4196B" w:rsidRDefault="006C52F6" w:rsidP="00D43FAC">
      <w:pPr>
        <w:pStyle w:val="ListParagraph"/>
        <w:numPr>
          <w:ilvl w:val="0"/>
          <w:numId w:val="1"/>
        </w:numPr>
        <w:jc w:val="both"/>
        <w:rPr>
          <w:lang w:val="lt-LT"/>
        </w:rPr>
      </w:pPr>
      <w:r w:rsidRPr="00D43FAC">
        <w:rPr>
          <w:lang w:val="lt-LT"/>
        </w:rPr>
        <w:t xml:space="preserve">Atsisakyti spaudimo elektros vartotojams kuo greičiau sudaryti sutartis su nepriklausomais </w:t>
      </w:r>
      <w:r w:rsidRPr="00A4196B">
        <w:rPr>
          <w:lang w:val="lt-LT"/>
        </w:rPr>
        <w:t>tiekėjais</w:t>
      </w:r>
      <w:r w:rsidR="00D43FAC" w:rsidRPr="00A4196B">
        <w:rPr>
          <w:lang w:val="lt-LT"/>
        </w:rPr>
        <w:t>,</w:t>
      </w:r>
    </w:p>
    <w:p w14:paraId="71C25D1D" w14:textId="161013AF" w:rsidR="00256F30" w:rsidRPr="00A4196B" w:rsidRDefault="00D43FAC" w:rsidP="00D43FAC">
      <w:pPr>
        <w:pStyle w:val="ListParagraph"/>
        <w:numPr>
          <w:ilvl w:val="0"/>
          <w:numId w:val="1"/>
        </w:numPr>
        <w:jc w:val="both"/>
        <w:rPr>
          <w:lang w:val="lt-LT"/>
        </w:rPr>
      </w:pPr>
      <w:r w:rsidRPr="00A4196B">
        <w:rPr>
          <w:lang w:val="lt-LT"/>
        </w:rPr>
        <w:t>Atidėti antrąjį elektros rinkos liberalizavimo etapą. Vartotojams</w:t>
      </w:r>
      <w:r w:rsidR="0090248A" w:rsidRPr="00A4196B">
        <w:rPr>
          <w:lang w:val="lt-LT"/>
        </w:rPr>
        <w:t xml:space="preserve"> palankiausia būtų</w:t>
      </w:r>
      <w:r w:rsidR="00A4196B" w:rsidRPr="00A4196B">
        <w:rPr>
          <w:lang w:val="lt-LT"/>
        </w:rPr>
        <w:t>,</w:t>
      </w:r>
      <w:r w:rsidR="0090248A" w:rsidRPr="00A4196B">
        <w:rPr>
          <w:lang w:val="lt-LT"/>
        </w:rPr>
        <w:t xml:space="preserve"> jeigu galutiniai sutarčių terminai nebūtų nustatyti iš viso, nes rinkdamiesi tiekėją jie turi būti įsitikinę</w:t>
      </w:r>
      <w:r w:rsidR="00A4196B" w:rsidRPr="00A4196B">
        <w:rPr>
          <w:lang w:val="lt-LT"/>
        </w:rPr>
        <w:t>,</w:t>
      </w:r>
      <w:r w:rsidR="0090248A" w:rsidRPr="00A4196B">
        <w:rPr>
          <w:lang w:val="lt-LT"/>
        </w:rPr>
        <w:t xml:space="preserve"> jog turės realias galimybes pasinaudoti rinkos liberalizavimo galimybėmis ir įsigyti produktą už palankiausią kainą.  </w:t>
      </w:r>
      <w:r w:rsidRPr="00A4196B">
        <w:rPr>
          <w:lang w:val="lt-LT"/>
        </w:rPr>
        <w:t xml:space="preserve"> </w:t>
      </w:r>
    </w:p>
    <w:p w14:paraId="3BC5A4E2" w14:textId="058C0561" w:rsidR="00256F30" w:rsidRDefault="0090248A" w:rsidP="0090248A">
      <w:pPr>
        <w:pStyle w:val="ListParagraph"/>
        <w:numPr>
          <w:ilvl w:val="0"/>
          <w:numId w:val="1"/>
        </w:numPr>
        <w:jc w:val="both"/>
        <w:rPr>
          <w:lang w:val="lt-LT"/>
        </w:rPr>
      </w:pPr>
      <w:r w:rsidRPr="00A4196B">
        <w:rPr>
          <w:lang w:val="lt-LT"/>
        </w:rPr>
        <w:t xml:space="preserve">Nesuvaržyti rinkos ir nenaikinti valstybinio </w:t>
      </w:r>
      <w:r>
        <w:rPr>
          <w:lang w:val="lt-LT"/>
        </w:rPr>
        <w:t xml:space="preserve">elektros tiekėjo, kurio funkcijas iki šiol vykdo ESO. Kuo daugiau tiekėjų konkuruos rinkoje, tuo daugiau pasirinkimo turės vartotojas. Požiūris, kad elektros rinkoje valstybinis tiekėjas negali dirbti efektyviai, yra klaidingas. Valstybinis tiekėjas paskatintų konkurenciją, ko dabartinėje reformoje trūksta. Nepriklausomi tiekėjai turėtų įrodyti, kad elektros rinkoje privatus kapitalas dirba efektyviau už valstybinį. Jei taip atsitiks, nepriklausomi tiekėjai pritrauks klientus, jei ne, - bankrutuos. Tai nuspręs vartotojai, vertindami tiekėjų pasiūlymus klientams.     </w:t>
      </w:r>
    </w:p>
    <w:p w14:paraId="67B6FBA7" w14:textId="0DE3AB84" w:rsidR="0090248A" w:rsidRDefault="0090248A" w:rsidP="0090248A">
      <w:pPr>
        <w:pStyle w:val="ListParagraph"/>
        <w:numPr>
          <w:ilvl w:val="0"/>
          <w:numId w:val="1"/>
        </w:numPr>
        <w:jc w:val="both"/>
        <w:rPr>
          <w:lang w:val="lt-LT"/>
        </w:rPr>
      </w:pPr>
      <w:r>
        <w:rPr>
          <w:lang w:val="lt-LT"/>
        </w:rPr>
        <w:t xml:space="preserve">Valdžios įstaigos turi organizuoti sąžiningą ir kokybišką vartotojų švietimą, </w:t>
      </w:r>
      <w:r w:rsidRPr="00491F54">
        <w:rPr>
          <w:lang w:val="lt-LT"/>
        </w:rPr>
        <w:t xml:space="preserve">kurį </w:t>
      </w:r>
      <w:r w:rsidRPr="00CD11A8">
        <w:rPr>
          <w:lang w:val="lt-LT"/>
        </w:rPr>
        <w:t>vykdytų ne suinteresuoti tiekėjai, kaip yra šiuo metu, o vartotojų interesus atstovaujančios organizacijos</w:t>
      </w:r>
      <w:r>
        <w:rPr>
          <w:lang w:val="lt-LT"/>
        </w:rPr>
        <w:t>.</w:t>
      </w:r>
    </w:p>
    <w:p w14:paraId="1FC300A5" w14:textId="3C2AE09A" w:rsidR="00256F30" w:rsidRPr="0090248A" w:rsidRDefault="0090248A" w:rsidP="0090248A">
      <w:pPr>
        <w:pStyle w:val="ListParagraph"/>
        <w:numPr>
          <w:ilvl w:val="0"/>
          <w:numId w:val="1"/>
        </w:numPr>
        <w:jc w:val="both"/>
        <w:rPr>
          <w:lang w:val="lt-LT"/>
        </w:rPr>
      </w:pPr>
      <w:r>
        <w:rPr>
          <w:lang w:val="lt-LT"/>
        </w:rPr>
        <w:t>Peržiūrėti Nacionalinę energetikos strategiją tikslu padidinti šalyje pagamintos ir rinkoje konkurencingos elektros apimtis ir nesiremti vien tik importuojama elektra, kas daro šalies ekonomiką labai priklausomą nuo išorinių aplinkybių. Tuo tikslu atnaujinti diskusijas dėl atominės elektrinės statybos. Tokia elektrinė komplekse su išplėtotais, decentralizuotais atsinaujinančios energijos šaltiniais galėtų sudaryti stabilų ir patikimą šalies energetinės sistemos pagrindą.</w:t>
      </w:r>
    </w:p>
    <w:p w14:paraId="035EB989" w14:textId="53F73C07" w:rsidR="008E5C89" w:rsidRDefault="00491F54">
      <w:pPr>
        <w:jc w:val="both"/>
        <w:rPr>
          <w:b/>
          <w:lang w:val="lt-LT"/>
        </w:rPr>
      </w:pPr>
      <w:r>
        <w:rPr>
          <w:b/>
          <w:lang w:val="lt-LT"/>
        </w:rPr>
        <w:t xml:space="preserve">Manome, kad iki šiol neapsisprendę ir neturintys pakankamai informacijos dėl elektros tiekėjų siūlomų planų ir sutarčių elektros vartotojai neturėtų </w:t>
      </w:r>
      <w:r w:rsidR="006D3FED">
        <w:rPr>
          <w:b/>
          <w:lang w:val="lt-LT"/>
        </w:rPr>
        <w:t xml:space="preserve">neapgalvotai rinktis tai, ko jie gerai nesupranta ir atidėti savo sprendimą iki tol, kol turės visą </w:t>
      </w:r>
      <w:r w:rsidR="008E5C89">
        <w:rPr>
          <w:b/>
          <w:lang w:val="lt-LT"/>
        </w:rPr>
        <w:t xml:space="preserve">jam pagrįsti </w:t>
      </w:r>
      <w:r w:rsidR="006D3FED">
        <w:rPr>
          <w:b/>
          <w:lang w:val="lt-LT"/>
        </w:rPr>
        <w:t>reikalingą informaciją.</w:t>
      </w:r>
      <w:r w:rsidR="008E5C89">
        <w:rPr>
          <w:b/>
          <w:lang w:val="lt-LT"/>
        </w:rPr>
        <w:t xml:space="preserve"> Valdžia neturi taikyti kokių nors grasinimų ar sankcijų tokiems iki nustatytų datų neapsisprendusiems vartotojams</w:t>
      </w:r>
    </w:p>
    <w:p w14:paraId="4EC6A857" w14:textId="77777777" w:rsidR="0090248A" w:rsidRDefault="0090248A">
      <w:pPr>
        <w:jc w:val="both"/>
        <w:rPr>
          <w:b/>
          <w:lang w:val="lt-LT"/>
        </w:rPr>
      </w:pPr>
    </w:p>
    <w:p w14:paraId="3822B41A" w14:textId="77777777" w:rsidR="00F15DBB" w:rsidRDefault="00F15DBB">
      <w:pPr>
        <w:jc w:val="both"/>
        <w:rPr>
          <w:lang w:val="lt-LT"/>
        </w:rPr>
      </w:pPr>
      <w:r>
        <w:rPr>
          <w:lang w:val="lt-LT"/>
        </w:rPr>
        <w:t>Nacionalinės vartotojų konfederacijos tarybos vadovė,</w:t>
      </w:r>
    </w:p>
    <w:p w14:paraId="26641FC4" w14:textId="77777777" w:rsidR="00256F30" w:rsidRDefault="006C52F6">
      <w:pPr>
        <w:jc w:val="both"/>
      </w:pPr>
      <w:r>
        <w:rPr>
          <w:lang w:val="lt-LT"/>
        </w:rPr>
        <w:t xml:space="preserve">Lietuvos nacionalinės vartotojų federacijos prezidentė           </w:t>
      </w:r>
      <w:r w:rsidR="00F15DBB">
        <w:rPr>
          <w:lang w:val="lt-LT"/>
        </w:rPr>
        <w:t xml:space="preserve">                      </w:t>
      </w:r>
      <w:r>
        <w:rPr>
          <w:lang w:val="lt-LT"/>
        </w:rPr>
        <w:t>Alvita Armanavičienė</w:t>
      </w:r>
    </w:p>
    <w:p w14:paraId="6A235F44" w14:textId="4EF8B936" w:rsidR="00256F30" w:rsidRDefault="00CD11A8">
      <w:pPr>
        <w:jc w:val="both"/>
        <w:rPr>
          <w:lang w:val="lt-LT"/>
        </w:rPr>
      </w:pPr>
      <w:r>
        <w:rPr>
          <w:lang w:val="lt-LT"/>
        </w:rPr>
        <w:t>Lietuvos vartotojų instituto prezidentė                                                          Zita Čeponytė</w:t>
      </w:r>
    </w:p>
    <w:p w14:paraId="6A0AB554" w14:textId="7D8B452F" w:rsidR="00256F30" w:rsidRDefault="001770FE">
      <w:pPr>
        <w:jc w:val="both"/>
      </w:pPr>
      <w:r>
        <w:rPr>
          <w:lang w:val="lt-LT"/>
        </w:rPr>
        <w:t>Lietuvos žmogaus teisių asociacijos pirmininkas</w:t>
      </w:r>
      <w:r w:rsidR="006C52F6">
        <w:rPr>
          <w:lang w:val="lt-LT"/>
        </w:rPr>
        <w:t xml:space="preserve">       </w:t>
      </w:r>
      <w:r>
        <w:rPr>
          <w:lang w:val="lt-LT"/>
        </w:rPr>
        <w:t xml:space="preserve">                                   Vytautas Budnikas</w:t>
      </w:r>
    </w:p>
    <w:sectPr w:rsidR="00256F30">
      <w:headerReference w:type="default" r:id="rId8"/>
      <w:pgSz w:w="12240" w:h="15840"/>
      <w:pgMar w:top="1417" w:right="1417" w:bottom="1417" w:left="1417" w:header="708" w:footer="0"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757E" w14:textId="77777777" w:rsidR="00220A45" w:rsidRDefault="00220A45">
      <w:pPr>
        <w:spacing w:after="0" w:line="240" w:lineRule="auto"/>
      </w:pPr>
      <w:r>
        <w:separator/>
      </w:r>
    </w:p>
  </w:endnote>
  <w:endnote w:type="continuationSeparator" w:id="0">
    <w:p w14:paraId="2B961039" w14:textId="77777777" w:rsidR="00220A45" w:rsidRDefault="0022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1733" w14:textId="77777777" w:rsidR="00220A45" w:rsidRDefault="00220A45">
      <w:pPr>
        <w:spacing w:after="0" w:line="240" w:lineRule="auto"/>
      </w:pPr>
      <w:r>
        <w:separator/>
      </w:r>
    </w:p>
  </w:footnote>
  <w:footnote w:type="continuationSeparator" w:id="0">
    <w:p w14:paraId="6F5B374F" w14:textId="77777777" w:rsidR="00220A45" w:rsidRDefault="00220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668046"/>
      <w:docPartObj>
        <w:docPartGallery w:val="Page Numbers (Top of Page)"/>
        <w:docPartUnique/>
      </w:docPartObj>
    </w:sdtPr>
    <w:sdtEndPr/>
    <w:sdtContent>
      <w:p w14:paraId="011EC6CB" w14:textId="77777777" w:rsidR="00256F30" w:rsidRDefault="006C52F6">
        <w:pPr>
          <w:pStyle w:val="Header"/>
          <w:jc w:val="center"/>
        </w:pPr>
        <w:r>
          <w:fldChar w:fldCharType="begin"/>
        </w:r>
        <w:r>
          <w:instrText>PAGE</w:instrText>
        </w:r>
        <w:r>
          <w:fldChar w:fldCharType="separate"/>
        </w:r>
        <w:r w:rsidR="009F15FB">
          <w:rPr>
            <w:noProof/>
          </w:rPr>
          <w:t>3</w:t>
        </w:r>
        <w:r>
          <w:fldChar w:fldCharType="end"/>
        </w:r>
      </w:p>
    </w:sdtContent>
  </w:sdt>
  <w:p w14:paraId="14BCF878" w14:textId="77777777" w:rsidR="00256F30" w:rsidRDefault="00256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14119"/>
    <w:multiLevelType w:val="hybridMultilevel"/>
    <w:tmpl w:val="F7B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37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30"/>
    <w:rsid w:val="000C4F09"/>
    <w:rsid w:val="000D1446"/>
    <w:rsid w:val="000D65B8"/>
    <w:rsid w:val="001770FE"/>
    <w:rsid w:val="001932DE"/>
    <w:rsid w:val="001D5453"/>
    <w:rsid w:val="001E3453"/>
    <w:rsid w:val="00220A45"/>
    <w:rsid w:val="00256F30"/>
    <w:rsid w:val="0030492F"/>
    <w:rsid w:val="0032000B"/>
    <w:rsid w:val="00372E5C"/>
    <w:rsid w:val="003955FD"/>
    <w:rsid w:val="003D36AB"/>
    <w:rsid w:val="0046533D"/>
    <w:rsid w:val="00491F54"/>
    <w:rsid w:val="00493B2A"/>
    <w:rsid w:val="004D530D"/>
    <w:rsid w:val="0053280D"/>
    <w:rsid w:val="00573C2E"/>
    <w:rsid w:val="005C250F"/>
    <w:rsid w:val="006663D2"/>
    <w:rsid w:val="00682F40"/>
    <w:rsid w:val="006C52F6"/>
    <w:rsid w:val="006D3FED"/>
    <w:rsid w:val="00743581"/>
    <w:rsid w:val="00743F65"/>
    <w:rsid w:val="007A5C93"/>
    <w:rsid w:val="007B5F8C"/>
    <w:rsid w:val="008E5C89"/>
    <w:rsid w:val="0090248A"/>
    <w:rsid w:val="009D5C95"/>
    <w:rsid w:val="009F15FB"/>
    <w:rsid w:val="00A4196B"/>
    <w:rsid w:val="00A626A7"/>
    <w:rsid w:val="00A74C75"/>
    <w:rsid w:val="00A83947"/>
    <w:rsid w:val="00AB43B2"/>
    <w:rsid w:val="00AC15D8"/>
    <w:rsid w:val="00AF1ADB"/>
    <w:rsid w:val="00B260F4"/>
    <w:rsid w:val="00BB7C78"/>
    <w:rsid w:val="00C025FB"/>
    <w:rsid w:val="00C85763"/>
    <w:rsid w:val="00CD11A8"/>
    <w:rsid w:val="00D15741"/>
    <w:rsid w:val="00D41B79"/>
    <w:rsid w:val="00D43FAC"/>
    <w:rsid w:val="00D67F3D"/>
    <w:rsid w:val="00DB22DF"/>
    <w:rsid w:val="00E029E9"/>
    <w:rsid w:val="00F061D6"/>
    <w:rsid w:val="00F15DBB"/>
    <w:rsid w:val="00F4086C"/>
    <w:rsid w:val="00FA2DF1"/>
    <w:rsid w:val="00FC69A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7E47"/>
  <w15:docId w15:val="{4804AB94-6A21-496F-90D7-94CA1D35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C08F1"/>
  </w:style>
  <w:style w:type="character" w:customStyle="1" w:styleId="FooterChar">
    <w:name w:val="Footer Char"/>
    <w:basedOn w:val="DefaultParagraphFont"/>
    <w:link w:val="Footer"/>
    <w:uiPriority w:val="99"/>
    <w:qFormat/>
    <w:rsid w:val="005C08F1"/>
  </w:style>
  <w:style w:type="paragraph" w:styleId="Caption">
    <w:name w:val="caption"/>
    <w:basedOn w:val="Normal"/>
    <w:next w:val="BodyText"/>
    <w:qFormat/>
    <w:pPr>
      <w:suppressLineNumbers/>
      <w:spacing w:before="120" w:after="120"/>
    </w:pPr>
    <w:rPr>
      <w:rFonts w:cs="Lohit Devanagari"/>
      <w:i/>
      <w:iCs/>
      <w:szCs w:val="24"/>
    </w:rPr>
  </w:style>
  <w:style w:type="paragraph" w:styleId="BodyText">
    <w:name w:val="Body Text"/>
    <w:basedOn w:val="Normal"/>
    <w:pPr>
      <w:spacing w:after="140"/>
    </w:pPr>
  </w:style>
  <w:style w:type="paragraph" w:styleId="List">
    <w:name w:val="List"/>
    <w:basedOn w:val="BodyText"/>
    <w:rPr>
      <w:rFonts w:cs="Lohit Devanagari"/>
    </w:rPr>
  </w:style>
  <w:style w:type="paragraph" w:customStyle="1" w:styleId="Rodykl">
    <w:name w:val="Rodyklė"/>
    <w:basedOn w:val="Normal"/>
    <w:qFormat/>
    <w:pPr>
      <w:suppressLineNumbers/>
    </w:pPr>
    <w:rPr>
      <w:rFonts w:cs="Lohit Devanagari"/>
    </w:rPr>
  </w:style>
  <w:style w:type="paragraph" w:styleId="Header">
    <w:name w:val="header"/>
    <w:basedOn w:val="Normal"/>
    <w:link w:val="HeaderChar"/>
    <w:uiPriority w:val="99"/>
    <w:unhideWhenUsed/>
    <w:rsid w:val="005C08F1"/>
    <w:pPr>
      <w:tabs>
        <w:tab w:val="center" w:pos="4819"/>
        <w:tab w:val="right" w:pos="9638"/>
      </w:tabs>
      <w:spacing w:after="0" w:line="240" w:lineRule="auto"/>
    </w:pPr>
  </w:style>
  <w:style w:type="paragraph" w:styleId="Footer">
    <w:name w:val="footer"/>
    <w:basedOn w:val="Normal"/>
    <w:link w:val="FooterChar"/>
    <w:uiPriority w:val="99"/>
    <w:unhideWhenUsed/>
    <w:rsid w:val="005C08F1"/>
    <w:pPr>
      <w:tabs>
        <w:tab w:val="center" w:pos="4819"/>
        <w:tab w:val="right" w:pos="9638"/>
      </w:tabs>
      <w:spacing w:after="0" w:line="240" w:lineRule="auto"/>
    </w:pPr>
  </w:style>
  <w:style w:type="paragraph" w:styleId="ListParagraph">
    <w:name w:val="List Paragraph"/>
    <w:basedOn w:val="Normal"/>
    <w:uiPriority w:val="34"/>
    <w:qFormat/>
    <w:rsid w:val="00D43FAC"/>
    <w:pPr>
      <w:ind w:left="720"/>
      <w:contextualSpacing/>
    </w:pPr>
  </w:style>
  <w:style w:type="character" w:styleId="Hyperlink">
    <w:name w:val="Hyperlink"/>
    <w:basedOn w:val="DefaultParagraphFont"/>
    <w:uiPriority w:val="99"/>
    <w:unhideWhenUsed/>
    <w:rsid w:val="00C025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91028">
      <w:bodyDiv w:val="1"/>
      <w:marLeft w:val="0"/>
      <w:marRight w:val="0"/>
      <w:marTop w:val="0"/>
      <w:marBottom w:val="0"/>
      <w:divBdr>
        <w:top w:val="none" w:sz="0" w:space="0" w:color="auto"/>
        <w:left w:val="none" w:sz="0" w:space="0" w:color="auto"/>
        <w:bottom w:val="none" w:sz="0" w:space="0" w:color="auto"/>
        <w:right w:val="none" w:sz="0" w:space="0" w:color="auto"/>
      </w:divBdr>
    </w:div>
    <w:div w:id="924807419">
      <w:bodyDiv w:val="1"/>
      <w:marLeft w:val="0"/>
      <w:marRight w:val="0"/>
      <w:marTop w:val="0"/>
      <w:marBottom w:val="0"/>
      <w:divBdr>
        <w:top w:val="none" w:sz="0" w:space="0" w:color="auto"/>
        <w:left w:val="none" w:sz="0" w:space="0" w:color="auto"/>
        <w:bottom w:val="none" w:sz="0" w:space="0" w:color="auto"/>
        <w:right w:val="none" w:sz="0" w:space="0" w:color="auto"/>
      </w:divBdr>
    </w:div>
    <w:div w:id="966424345">
      <w:bodyDiv w:val="1"/>
      <w:marLeft w:val="0"/>
      <w:marRight w:val="0"/>
      <w:marTop w:val="0"/>
      <w:marBottom w:val="0"/>
      <w:divBdr>
        <w:top w:val="none" w:sz="0" w:space="0" w:color="auto"/>
        <w:left w:val="none" w:sz="0" w:space="0" w:color="auto"/>
        <w:bottom w:val="none" w:sz="0" w:space="0" w:color="auto"/>
        <w:right w:val="none" w:sz="0" w:space="0" w:color="auto"/>
      </w:divBdr>
    </w:div>
    <w:div w:id="1919827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artotojuskund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3722</Words>
  <Characters>2123</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Zabarauskas</dc:creator>
  <dc:description/>
  <cp:lastModifiedBy>V B</cp:lastModifiedBy>
  <cp:revision>2</cp:revision>
  <dcterms:created xsi:type="dcterms:W3CDTF">2022-06-10T10:18:00Z</dcterms:created>
  <dcterms:modified xsi:type="dcterms:W3CDTF">2022-06-10T10:18:00Z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