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40A0" w14:textId="77777777" w:rsidR="007657CB" w:rsidRDefault="007657CB" w:rsidP="007657CB">
      <w:pPr>
        <w:pStyle w:val="statymopavad"/>
        <w:spacing w:line="240" w:lineRule="auto"/>
        <w:ind w:firstLine="0"/>
        <w:jc w:val="left"/>
        <w:rPr>
          <w:rFonts w:ascii="Times New Roman" w:hAnsi="Times New Roman"/>
          <w:b/>
          <w:bCs/>
          <w:szCs w:val="24"/>
        </w:rPr>
      </w:pPr>
      <w:r>
        <w:rPr>
          <w:rFonts w:ascii="Times New Roman" w:hAnsi="Times New Roman"/>
          <w:b/>
          <w:bCs/>
          <w:szCs w:val="24"/>
        </w:rPr>
        <w:t xml:space="preserve">Dėl </w:t>
      </w:r>
      <w:r w:rsidRPr="00B53E3C">
        <w:rPr>
          <w:rFonts w:ascii="Times New Roman" w:hAnsi="Times New Roman"/>
          <w:b/>
          <w:bCs/>
          <w:szCs w:val="24"/>
        </w:rPr>
        <w:t>Lietuvos Respublikos</w:t>
      </w:r>
      <w:r>
        <w:rPr>
          <w:rFonts w:ascii="Times New Roman" w:hAnsi="Times New Roman"/>
          <w:b/>
          <w:bCs/>
          <w:szCs w:val="24"/>
        </w:rPr>
        <w:t xml:space="preserve"> </w:t>
      </w:r>
    </w:p>
    <w:p w14:paraId="4138E4F1" w14:textId="77777777" w:rsidR="007657CB" w:rsidRDefault="007657CB" w:rsidP="007657CB">
      <w:pPr>
        <w:pStyle w:val="statymopavad"/>
        <w:spacing w:line="240" w:lineRule="auto"/>
        <w:ind w:firstLine="0"/>
        <w:jc w:val="left"/>
        <w:rPr>
          <w:rFonts w:ascii="Times New Roman" w:hAnsi="Times New Roman"/>
          <w:b/>
          <w:szCs w:val="24"/>
        </w:rPr>
      </w:pPr>
      <w:r w:rsidRPr="00B53E3C">
        <w:rPr>
          <w:rFonts w:ascii="Times New Roman" w:hAnsi="Times New Roman"/>
          <w:b/>
          <w:szCs w:val="24"/>
        </w:rPr>
        <w:t xml:space="preserve">TAUTINIŲ MAŽUMŲ Nr. XIV-3079 1, 2, 3, 4, 6, 7, 11 STRAIPSNIŲ </w:t>
      </w:r>
    </w:p>
    <w:p w14:paraId="4BC424DE" w14:textId="6D7F2199" w:rsidR="007657CB" w:rsidRPr="007657CB" w:rsidRDefault="007657CB" w:rsidP="007657CB">
      <w:pPr>
        <w:pStyle w:val="statymopavad"/>
        <w:spacing w:line="240" w:lineRule="auto"/>
        <w:ind w:firstLine="0"/>
        <w:jc w:val="left"/>
        <w:rPr>
          <w:rFonts w:ascii="Times New Roman" w:hAnsi="Times New Roman"/>
          <w:b/>
          <w:bCs/>
          <w:szCs w:val="24"/>
        </w:rPr>
      </w:pPr>
      <w:r w:rsidRPr="00B53E3C">
        <w:rPr>
          <w:rFonts w:ascii="Times New Roman" w:hAnsi="Times New Roman"/>
          <w:b/>
          <w:szCs w:val="24"/>
        </w:rPr>
        <w:t>PAKEITIMO IR ĮSTATYMO PAPILDYMO 7</w:t>
      </w:r>
      <w:r w:rsidRPr="00B53E3C">
        <w:rPr>
          <w:rFonts w:ascii="Times New Roman" w:hAnsi="Times New Roman"/>
          <w:b/>
          <w:szCs w:val="24"/>
          <w:vertAlign w:val="superscript"/>
        </w:rPr>
        <w:t>1</w:t>
      </w:r>
      <w:r w:rsidRPr="00B53E3C">
        <w:rPr>
          <w:rFonts w:ascii="Times New Roman" w:hAnsi="Times New Roman"/>
          <w:b/>
          <w:szCs w:val="24"/>
        </w:rPr>
        <w:t xml:space="preserve"> STRAIPSNIU </w:t>
      </w:r>
    </w:p>
    <w:p w14:paraId="75615B43" w14:textId="028FBA74" w:rsidR="007657CB" w:rsidRDefault="007657CB" w:rsidP="007657CB">
      <w:pPr>
        <w:spacing w:after="0" w:line="240" w:lineRule="auto"/>
        <w:rPr>
          <w:rFonts w:ascii="Times New Roman" w:hAnsi="Times New Roman"/>
          <w:b/>
          <w:szCs w:val="24"/>
        </w:rPr>
      </w:pPr>
      <w:r w:rsidRPr="00B53E3C">
        <w:rPr>
          <w:rFonts w:ascii="Times New Roman" w:hAnsi="Times New Roman"/>
          <w:b/>
          <w:szCs w:val="24"/>
        </w:rPr>
        <w:t>ĮSTATYM</w:t>
      </w:r>
      <w:r>
        <w:rPr>
          <w:rFonts w:ascii="Times New Roman" w:hAnsi="Times New Roman"/>
          <w:b/>
          <w:szCs w:val="24"/>
        </w:rPr>
        <w:t>O PROJEKTO</w:t>
      </w:r>
      <w:r>
        <w:rPr>
          <w:rStyle w:val="FootnoteReference"/>
          <w:rFonts w:ascii="Times New Roman" w:hAnsi="Times New Roman"/>
          <w:b/>
          <w:szCs w:val="24"/>
        </w:rPr>
        <w:footnoteReference w:id="1"/>
      </w:r>
    </w:p>
    <w:p w14:paraId="5EF0A7EA" w14:textId="7AE4D9CB" w:rsidR="00DB6B9C" w:rsidRDefault="00DB6B9C" w:rsidP="007657CB">
      <w:pPr>
        <w:spacing w:after="0" w:line="240" w:lineRule="auto"/>
        <w:rPr>
          <w:rFonts w:ascii="Times New Roman" w:hAnsi="Times New Roman"/>
          <w:b/>
          <w:szCs w:val="24"/>
        </w:rPr>
      </w:pPr>
    </w:p>
    <w:p w14:paraId="38842EF7" w14:textId="0577E2C6" w:rsidR="00DB6B9C" w:rsidRPr="00DB6B9C" w:rsidRDefault="00DB6B9C" w:rsidP="00DB6B9C">
      <w:pPr>
        <w:spacing w:after="0" w:line="240" w:lineRule="auto"/>
        <w:jc w:val="center"/>
        <w:rPr>
          <w:rFonts w:ascii="Times New Roman" w:hAnsi="Times New Roman"/>
          <w:bCs/>
          <w:szCs w:val="24"/>
        </w:rPr>
      </w:pPr>
      <w:r w:rsidRPr="00DB6B9C">
        <w:rPr>
          <w:rFonts w:ascii="Times New Roman" w:hAnsi="Times New Roman"/>
          <w:bCs/>
          <w:szCs w:val="24"/>
        </w:rPr>
        <w:t>Vilnius</w:t>
      </w:r>
    </w:p>
    <w:p w14:paraId="634366E5" w14:textId="3AC2EDFA" w:rsidR="00DB6B9C" w:rsidRPr="00DB6B9C" w:rsidRDefault="00DB6B9C" w:rsidP="00DB6B9C">
      <w:pPr>
        <w:spacing w:after="0" w:line="240" w:lineRule="auto"/>
        <w:jc w:val="center"/>
        <w:rPr>
          <w:rFonts w:ascii="Times New Roman" w:hAnsi="Times New Roman" w:cs="Times New Roman"/>
          <w:bCs/>
          <w:sz w:val="24"/>
          <w:szCs w:val="24"/>
        </w:rPr>
      </w:pPr>
      <w:r w:rsidRPr="00DB6B9C">
        <w:rPr>
          <w:rFonts w:ascii="Times New Roman" w:hAnsi="Times New Roman"/>
          <w:bCs/>
          <w:szCs w:val="24"/>
        </w:rPr>
        <w:t>2025-03-05</w:t>
      </w:r>
    </w:p>
    <w:p w14:paraId="656AF09F" w14:textId="529DFA13" w:rsidR="008D7C28" w:rsidRPr="008D7C28" w:rsidRDefault="008D7C28" w:rsidP="008D7C28">
      <w:pPr>
        <w:spacing w:after="0" w:line="240" w:lineRule="auto"/>
        <w:rPr>
          <w:rFonts w:ascii="Times New Roman" w:hAnsi="Times New Roman" w:cs="Times New Roman"/>
          <w:sz w:val="24"/>
          <w:szCs w:val="24"/>
        </w:rPr>
      </w:pPr>
    </w:p>
    <w:p w14:paraId="0168D0BE" w14:textId="26AA763F" w:rsidR="007657CB" w:rsidRDefault="007657CB" w:rsidP="00DB6B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Pateikiame keletą esminių pastabų dėl </w:t>
      </w:r>
      <w:r w:rsidR="00BA4400">
        <w:rPr>
          <w:rFonts w:ascii="Times New Roman" w:hAnsi="Times New Roman" w:cs="Times New Roman"/>
          <w:sz w:val="24"/>
          <w:szCs w:val="24"/>
        </w:rPr>
        <w:t>šio projekto (nevertiname teisinių riktų ir kalbos taisyklingumo aspekto).</w:t>
      </w:r>
    </w:p>
    <w:p w14:paraId="0D7A88AF" w14:textId="77777777" w:rsidR="007657CB" w:rsidRPr="008D7C28" w:rsidRDefault="007657CB" w:rsidP="008D7C28">
      <w:pPr>
        <w:spacing w:after="0" w:line="240" w:lineRule="auto"/>
        <w:jc w:val="both"/>
        <w:rPr>
          <w:rFonts w:ascii="Times New Roman" w:hAnsi="Times New Roman" w:cs="Times New Roman"/>
          <w:sz w:val="24"/>
          <w:szCs w:val="24"/>
        </w:rPr>
      </w:pPr>
    </w:p>
    <w:p w14:paraId="2D1C3943" w14:textId="3CE25862" w:rsidR="008D7C28" w:rsidRPr="008D7C28" w:rsidRDefault="008D7C28" w:rsidP="008D7C28">
      <w:pPr>
        <w:spacing w:after="0" w:line="240" w:lineRule="auto"/>
        <w:jc w:val="both"/>
        <w:rPr>
          <w:rFonts w:ascii="Times New Roman" w:hAnsi="Times New Roman" w:cs="Times New Roman"/>
          <w:b/>
          <w:bCs/>
          <w:sz w:val="24"/>
          <w:szCs w:val="24"/>
        </w:rPr>
      </w:pPr>
      <w:r w:rsidRPr="008D7C28">
        <w:rPr>
          <w:rFonts w:ascii="Times New Roman" w:hAnsi="Times New Roman" w:cs="Times New Roman"/>
          <w:b/>
          <w:bCs/>
          <w:sz w:val="24"/>
          <w:szCs w:val="24"/>
        </w:rPr>
        <w:t>1. Dėl lietuvių kalbos, kaip valstybinės, statuso keitimo.</w:t>
      </w:r>
    </w:p>
    <w:p w14:paraId="0B97ECAA" w14:textId="5A1D2827" w:rsidR="008D7C28" w:rsidRDefault="008D7C28" w:rsidP="00E063B0">
      <w:pPr>
        <w:spacing w:after="0" w:line="240" w:lineRule="auto"/>
        <w:ind w:firstLine="567"/>
        <w:jc w:val="both"/>
        <w:rPr>
          <w:rFonts w:ascii="Times New Roman" w:hAnsi="Times New Roman" w:cs="Times New Roman"/>
          <w:sz w:val="24"/>
          <w:szCs w:val="24"/>
        </w:rPr>
      </w:pPr>
      <w:r w:rsidRPr="008D7C28">
        <w:rPr>
          <w:rFonts w:ascii="Times New Roman" w:hAnsi="Times New Roman" w:cs="Times New Roman"/>
          <w:sz w:val="24"/>
          <w:szCs w:val="24"/>
        </w:rPr>
        <w:t>Lietuvos Respublikos Konstitucijo</w:t>
      </w:r>
      <w:r w:rsidR="00D64DC5">
        <w:rPr>
          <w:rFonts w:ascii="Times New Roman" w:hAnsi="Times New Roman" w:cs="Times New Roman"/>
          <w:sz w:val="24"/>
          <w:szCs w:val="24"/>
        </w:rPr>
        <w:t>s 14 str.</w:t>
      </w:r>
      <w:r w:rsidRPr="008D7C28">
        <w:rPr>
          <w:rFonts w:ascii="Times New Roman" w:hAnsi="Times New Roman" w:cs="Times New Roman"/>
          <w:sz w:val="24"/>
          <w:szCs w:val="24"/>
        </w:rPr>
        <w:t xml:space="preserve"> lietuvių kalba yra įteisinta kaip vienintelė valstybinė kalba. Šiuo projektu siekiama pakeisti valstybinės kalbos statusą – lietuvių kalbos </w:t>
      </w:r>
      <w:r w:rsidR="001B3902">
        <w:rPr>
          <w:rFonts w:ascii="Times New Roman" w:hAnsi="Times New Roman" w:cs="Times New Roman"/>
          <w:sz w:val="24"/>
          <w:szCs w:val="24"/>
        </w:rPr>
        <w:t xml:space="preserve">funkcijas ir </w:t>
      </w:r>
      <w:r w:rsidRPr="008D7C28">
        <w:rPr>
          <w:rFonts w:ascii="Times New Roman" w:hAnsi="Times New Roman" w:cs="Times New Roman"/>
          <w:sz w:val="24"/>
          <w:szCs w:val="24"/>
        </w:rPr>
        <w:t xml:space="preserve">vartojimą susiaurinti, įteisinant kai kuriose srityse </w:t>
      </w:r>
      <w:r w:rsidR="00D64DC5">
        <w:rPr>
          <w:rFonts w:ascii="Times New Roman" w:hAnsi="Times New Roman" w:cs="Times New Roman"/>
          <w:sz w:val="24"/>
          <w:szCs w:val="24"/>
        </w:rPr>
        <w:t xml:space="preserve">ir vietovėse </w:t>
      </w:r>
      <w:r w:rsidRPr="008D7C28">
        <w:rPr>
          <w:rFonts w:ascii="Times New Roman" w:hAnsi="Times New Roman" w:cs="Times New Roman"/>
          <w:sz w:val="24"/>
          <w:szCs w:val="24"/>
        </w:rPr>
        <w:t>daugia</w:t>
      </w:r>
      <w:r>
        <w:rPr>
          <w:rFonts w:ascii="Times New Roman" w:hAnsi="Times New Roman" w:cs="Times New Roman"/>
          <w:sz w:val="24"/>
          <w:szCs w:val="24"/>
        </w:rPr>
        <w:t>u</w:t>
      </w:r>
      <w:r w:rsidRPr="008D7C28">
        <w:rPr>
          <w:rFonts w:ascii="Times New Roman" w:hAnsi="Times New Roman" w:cs="Times New Roman"/>
          <w:sz w:val="24"/>
          <w:szCs w:val="24"/>
        </w:rPr>
        <w:t xml:space="preserve"> valstybinių kalbų.</w:t>
      </w:r>
    </w:p>
    <w:p w14:paraId="75187B7D" w14:textId="66865C0B" w:rsidR="00E063B0" w:rsidRDefault="00573491" w:rsidP="00E06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Valstybinės kalbos </w:t>
      </w:r>
      <w:r w:rsidR="001B3902">
        <w:rPr>
          <w:rFonts w:ascii="Times New Roman" w:hAnsi="Times New Roman" w:cs="Times New Roman"/>
          <w:sz w:val="24"/>
          <w:szCs w:val="24"/>
        </w:rPr>
        <w:t xml:space="preserve">funkcijos ir </w:t>
      </w:r>
      <w:r>
        <w:rPr>
          <w:rFonts w:ascii="Times New Roman" w:hAnsi="Times New Roman" w:cs="Times New Roman"/>
          <w:sz w:val="24"/>
          <w:szCs w:val="24"/>
        </w:rPr>
        <w:t>vartojimas viešajame gyvenime kai kurių savivaldybių teritorijose (kuriose tautinės mažumos sudaro ne mažiau kaip 10 proc. gyventojų) siaurinam</w:t>
      </w:r>
      <w:r w:rsidR="001B3902">
        <w:rPr>
          <w:rFonts w:ascii="Times New Roman" w:hAnsi="Times New Roman" w:cs="Times New Roman"/>
          <w:sz w:val="24"/>
          <w:szCs w:val="24"/>
        </w:rPr>
        <w:t>i</w:t>
      </w:r>
      <w:r>
        <w:rPr>
          <w:rFonts w:ascii="Times New Roman" w:hAnsi="Times New Roman" w:cs="Times New Roman"/>
          <w:sz w:val="24"/>
          <w:szCs w:val="24"/>
        </w:rPr>
        <w:t xml:space="preserve"> keliais atžvilgiais</w:t>
      </w:r>
      <w:r w:rsidR="00C4595E">
        <w:rPr>
          <w:rFonts w:ascii="Times New Roman" w:hAnsi="Times New Roman" w:cs="Times New Roman"/>
          <w:sz w:val="24"/>
          <w:szCs w:val="24"/>
        </w:rPr>
        <w:t>:</w:t>
      </w:r>
    </w:p>
    <w:p w14:paraId="286D12C7" w14:textId="509EAFA2" w:rsidR="00E063B0" w:rsidRDefault="00196990" w:rsidP="001969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4595E">
        <w:rPr>
          <w:rFonts w:ascii="Times New Roman" w:hAnsi="Times New Roman" w:cs="Times New Roman"/>
          <w:sz w:val="24"/>
          <w:szCs w:val="24"/>
        </w:rPr>
        <w:t>n</w:t>
      </w:r>
      <w:r w:rsidR="00573491">
        <w:rPr>
          <w:rFonts w:ascii="Times New Roman" w:hAnsi="Times New Roman" w:cs="Times New Roman"/>
          <w:sz w:val="24"/>
          <w:szCs w:val="24"/>
        </w:rPr>
        <w:t>orima į</w:t>
      </w:r>
      <w:r w:rsidR="00BA4400">
        <w:rPr>
          <w:rFonts w:ascii="Times New Roman" w:hAnsi="Times New Roman" w:cs="Times New Roman"/>
          <w:sz w:val="24"/>
          <w:szCs w:val="24"/>
        </w:rPr>
        <w:t>teisin</w:t>
      </w:r>
      <w:r w:rsidR="00573491">
        <w:rPr>
          <w:rFonts w:ascii="Times New Roman" w:hAnsi="Times New Roman" w:cs="Times New Roman"/>
          <w:sz w:val="24"/>
          <w:szCs w:val="24"/>
        </w:rPr>
        <w:t xml:space="preserve">ti </w:t>
      </w:r>
      <w:r w:rsidR="00BA4400">
        <w:rPr>
          <w:rFonts w:ascii="Times New Roman" w:hAnsi="Times New Roman" w:cs="Times New Roman"/>
          <w:sz w:val="24"/>
          <w:szCs w:val="24"/>
        </w:rPr>
        <w:t>tautinių mažumų kalb</w:t>
      </w:r>
      <w:r w:rsidR="00573491">
        <w:rPr>
          <w:rFonts w:ascii="Times New Roman" w:hAnsi="Times New Roman" w:cs="Times New Roman"/>
          <w:sz w:val="24"/>
          <w:szCs w:val="24"/>
        </w:rPr>
        <w:t>as</w:t>
      </w:r>
      <w:r w:rsidR="00BA4400">
        <w:rPr>
          <w:rFonts w:ascii="Times New Roman" w:hAnsi="Times New Roman" w:cs="Times New Roman"/>
          <w:sz w:val="24"/>
          <w:szCs w:val="24"/>
        </w:rPr>
        <w:t xml:space="preserve"> kaip </w:t>
      </w:r>
      <w:r w:rsidR="00573491">
        <w:rPr>
          <w:rFonts w:ascii="Times New Roman" w:hAnsi="Times New Roman" w:cs="Times New Roman"/>
          <w:sz w:val="24"/>
          <w:szCs w:val="24"/>
        </w:rPr>
        <w:t>lygiagrečias</w:t>
      </w:r>
      <w:r w:rsidR="00BA4400">
        <w:rPr>
          <w:rFonts w:ascii="Times New Roman" w:hAnsi="Times New Roman" w:cs="Times New Roman"/>
          <w:sz w:val="24"/>
          <w:szCs w:val="24"/>
        </w:rPr>
        <w:t xml:space="preserve"> </w:t>
      </w:r>
      <w:r w:rsidR="00573491">
        <w:rPr>
          <w:rFonts w:ascii="Times New Roman" w:hAnsi="Times New Roman" w:cs="Times New Roman"/>
          <w:sz w:val="24"/>
          <w:szCs w:val="24"/>
        </w:rPr>
        <w:t xml:space="preserve">ir lygiavertes </w:t>
      </w:r>
      <w:r w:rsidR="00BA4400">
        <w:rPr>
          <w:rFonts w:ascii="Times New Roman" w:hAnsi="Times New Roman" w:cs="Times New Roman"/>
          <w:sz w:val="24"/>
          <w:szCs w:val="24"/>
        </w:rPr>
        <w:t>valstybin</w:t>
      </w:r>
      <w:r w:rsidR="00573491">
        <w:rPr>
          <w:rFonts w:ascii="Times New Roman" w:hAnsi="Times New Roman" w:cs="Times New Roman"/>
          <w:sz w:val="24"/>
          <w:szCs w:val="24"/>
        </w:rPr>
        <w:t>es</w:t>
      </w:r>
      <w:r w:rsidR="00BA4400">
        <w:rPr>
          <w:rFonts w:ascii="Times New Roman" w:hAnsi="Times New Roman" w:cs="Times New Roman"/>
          <w:sz w:val="24"/>
          <w:szCs w:val="24"/>
        </w:rPr>
        <w:t xml:space="preserve"> kalb</w:t>
      </w:r>
      <w:r w:rsidR="00573491">
        <w:rPr>
          <w:rFonts w:ascii="Times New Roman" w:hAnsi="Times New Roman" w:cs="Times New Roman"/>
          <w:sz w:val="24"/>
          <w:szCs w:val="24"/>
        </w:rPr>
        <w:t>as</w:t>
      </w:r>
      <w:r w:rsidR="00E063B0">
        <w:rPr>
          <w:rFonts w:ascii="Times New Roman" w:hAnsi="Times New Roman" w:cs="Times New Roman"/>
          <w:sz w:val="24"/>
          <w:szCs w:val="24"/>
        </w:rPr>
        <w:t>:</w:t>
      </w:r>
    </w:p>
    <w:p w14:paraId="135E9FDF" w14:textId="274178DD" w:rsidR="00573491" w:rsidRDefault="00196990" w:rsidP="00E06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E063B0">
        <w:rPr>
          <w:rFonts w:ascii="Times New Roman" w:hAnsi="Times New Roman" w:cs="Times New Roman"/>
          <w:sz w:val="24"/>
          <w:szCs w:val="24"/>
        </w:rPr>
        <w:t>)</w:t>
      </w:r>
      <w:r w:rsidR="00D64DC5">
        <w:rPr>
          <w:rFonts w:ascii="Times New Roman" w:hAnsi="Times New Roman" w:cs="Times New Roman"/>
          <w:sz w:val="24"/>
          <w:szCs w:val="24"/>
        </w:rPr>
        <w:t xml:space="preserve"> viešai bendraujant žodžiu ir raštu</w:t>
      </w:r>
      <w:r w:rsidR="00E063B0">
        <w:rPr>
          <w:rFonts w:ascii="Times New Roman" w:hAnsi="Times New Roman" w:cs="Times New Roman"/>
          <w:sz w:val="24"/>
          <w:szCs w:val="24"/>
        </w:rPr>
        <w:t>;</w:t>
      </w:r>
    </w:p>
    <w:p w14:paraId="3A2F1C5E" w14:textId="7D51D045" w:rsidR="008D7C28" w:rsidRDefault="00196990" w:rsidP="00E06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573491">
        <w:rPr>
          <w:rFonts w:ascii="Times New Roman" w:hAnsi="Times New Roman" w:cs="Times New Roman"/>
          <w:sz w:val="24"/>
          <w:szCs w:val="24"/>
        </w:rPr>
        <w:t>)</w:t>
      </w:r>
      <w:r w:rsidR="00D64DC5">
        <w:rPr>
          <w:rFonts w:ascii="Times New Roman" w:hAnsi="Times New Roman" w:cs="Times New Roman"/>
          <w:sz w:val="24"/>
          <w:szCs w:val="24"/>
        </w:rPr>
        <w:t xml:space="preserve"> </w:t>
      </w:r>
      <w:r w:rsidR="00E063B0">
        <w:rPr>
          <w:rFonts w:ascii="Times New Roman" w:hAnsi="Times New Roman" w:cs="Times New Roman"/>
          <w:sz w:val="24"/>
          <w:szCs w:val="24"/>
        </w:rPr>
        <w:t>viešojoje rašytinėje informacijoje: topografiniuose ženkluose, užrašuose su gyvenamųjų vietovių, gatvių pavadinimais</w:t>
      </w:r>
      <w:r>
        <w:rPr>
          <w:rFonts w:ascii="Times New Roman" w:hAnsi="Times New Roman" w:cs="Times New Roman"/>
          <w:sz w:val="24"/>
          <w:szCs w:val="24"/>
        </w:rPr>
        <w:t>.</w:t>
      </w:r>
    </w:p>
    <w:p w14:paraId="3C94160B" w14:textId="359D4EEE" w:rsidR="00E063B0" w:rsidRDefault="00196990" w:rsidP="00E063B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C4595E">
        <w:rPr>
          <w:rFonts w:ascii="Times New Roman" w:hAnsi="Times New Roman" w:cs="Times New Roman"/>
          <w:sz w:val="24"/>
          <w:szCs w:val="24"/>
        </w:rPr>
        <w:t>s</w:t>
      </w:r>
      <w:r>
        <w:rPr>
          <w:rFonts w:ascii="Times New Roman" w:hAnsi="Times New Roman" w:cs="Times New Roman"/>
          <w:sz w:val="24"/>
          <w:szCs w:val="24"/>
        </w:rPr>
        <w:t xml:space="preserve">iekiama silpninti valstybinės kalbos statusą </w:t>
      </w:r>
      <w:r w:rsidR="00E063B0">
        <w:rPr>
          <w:rFonts w:ascii="Times New Roman" w:hAnsi="Times New Roman" w:cs="Times New Roman"/>
          <w:sz w:val="24"/>
          <w:szCs w:val="24"/>
        </w:rPr>
        <w:t>švietimo sistemoje</w:t>
      </w:r>
      <w:r w:rsidR="00C4595E">
        <w:rPr>
          <w:rFonts w:ascii="Times New Roman" w:hAnsi="Times New Roman" w:cs="Times New Roman"/>
          <w:sz w:val="24"/>
          <w:szCs w:val="24"/>
        </w:rPr>
        <w:t xml:space="preserve">, </w:t>
      </w:r>
      <w:r w:rsidR="00C4595E" w:rsidRPr="00C4595E">
        <w:rPr>
          <w:rFonts w:ascii="Times New Roman" w:hAnsi="Times New Roman" w:cs="Times New Roman"/>
          <w:sz w:val="24"/>
          <w:szCs w:val="24"/>
        </w:rPr>
        <w:t>ne</w:t>
      </w:r>
      <w:r w:rsidR="00C4595E">
        <w:rPr>
          <w:rFonts w:ascii="Times New Roman" w:hAnsi="Times New Roman" w:cs="Times New Roman"/>
          <w:sz w:val="24"/>
          <w:szCs w:val="24"/>
        </w:rPr>
        <w:t>s</w:t>
      </w:r>
      <w:r w:rsidR="00C4595E" w:rsidRPr="00C4595E">
        <w:rPr>
          <w:rFonts w:ascii="Times New Roman" w:hAnsi="Times New Roman" w:cs="Times New Roman"/>
          <w:sz w:val="24"/>
          <w:szCs w:val="24"/>
        </w:rPr>
        <w:t xml:space="preserve"> </w:t>
      </w:r>
      <w:r w:rsidR="00C4595E">
        <w:rPr>
          <w:rFonts w:ascii="Times New Roman" w:hAnsi="Times New Roman" w:cs="Times New Roman"/>
          <w:sz w:val="24"/>
          <w:szCs w:val="24"/>
        </w:rPr>
        <w:t xml:space="preserve">bloginamos sąlygos </w:t>
      </w:r>
      <w:r w:rsidR="00C4595E" w:rsidRPr="00C4595E">
        <w:rPr>
          <w:rFonts w:ascii="Times New Roman" w:hAnsi="Times New Roman" w:cs="Times New Roman"/>
          <w:sz w:val="24"/>
          <w:szCs w:val="24"/>
        </w:rPr>
        <w:t>išmokyti valstybinės kalbos</w:t>
      </w:r>
      <w:r w:rsidR="00C4595E">
        <w:rPr>
          <w:rFonts w:ascii="Times New Roman" w:hAnsi="Times New Roman" w:cs="Times New Roman"/>
          <w:sz w:val="24"/>
          <w:szCs w:val="24"/>
        </w:rPr>
        <w:t xml:space="preserve"> ir ją visavertiškai vartoti</w:t>
      </w:r>
      <w:r w:rsidR="00C4595E">
        <w:rPr>
          <w:rFonts w:ascii="Times New Roman" w:hAnsi="Times New Roman" w:cs="Times New Roman"/>
          <w:sz w:val="24"/>
          <w:szCs w:val="24"/>
        </w:rPr>
        <w:t>.</w:t>
      </w:r>
    </w:p>
    <w:p w14:paraId="73353B72" w14:textId="4AF842C5" w:rsidR="00C4595E" w:rsidRDefault="00E063B0" w:rsidP="001969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Visa t</w:t>
      </w:r>
      <w:r w:rsidR="00573491">
        <w:rPr>
          <w:rFonts w:ascii="Times New Roman" w:hAnsi="Times New Roman" w:cs="Times New Roman"/>
          <w:sz w:val="24"/>
          <w:szCs w:val="24"/>
        </w:rPr>
        <w:t xml:space="preserve">ai ne tik pažeidžia valstybinės lietuvių kalbos statusą, </w:t>
      </w:r>
      <w:r w:rsidR="00C4595E">
        <w:rPr>
          <w:rFonts w:ascii="Times New Roman" w:hAnsi="Times New Roman" w:cs="Times New Roman"/>
          <w:sz w:val="24"/>
          <w:szCs w:val="24"/>
        </w:rPr>
        <w:t xml:space="preserve">siaurina jos funkcijas, </w:t>
      </w:r>
      <w:r w:rsidR="00573491">
        <w:rPr>
          <w:rFonts w:ascii="Times New Roman" w:hAnsi="Times New Roman" w:cs="Times New Roman"/>
          <w:sz w:val="24"/>
          <w:szCs w:val="24"/>
        </w:rPr>
        <w:t>bet ir varžo Lietuvos Respublikos piliečių teisę viešajame gyvenime vartoti valstybinę kalbą</w:t>
      </w:r>
      <w:r w:rsidR="00C4595E">
        <w:rPr>
          <w:rFonts w:ascii="Times New Roman" w:hAnsi="Times New Roman" w:cs="Times New Roman"/>
          <w:sz w:val="24"/>
          <w:szCs w:val="24"/>
        </w:rPr>
        <w:t xml:space="preserve">, gauti ir suvokti svarbią informaciją iš valstybės </w:t>
      </w:r>
      <w:r w:rsidR="001B3902">
        <w:rPr>
          <w:rFonts w:ascii="Times New Roman" w:hAnsi="Times New Roman" w:cs="Times New Roman"/>
          <w:sz w:val="24"/>
          <w:szCs w:val="24"/>
        </w:rPr>
        <w:t xml:space="preserve">ir savivaldos </w:t>
      </w:r>
      <w:r w:rsidR="00C4595E">
        <w:rPr>
          <w:rFonts w:ascii="Times New Roman" w:hAnsi="Times New Roman" w:cs="Times New Roman"/>
          <w:sz w:val="24"/>
          <w:szCs w:val="24"/>
        </w:rPr>
        <w:t xml:space="preserve">institucijų valstybine kalba, taigi </w:t>
      </w:r>
      <w:r w:rsidR="00C4595E" w:rsidRPr="00C4595E">
        <w:rPr>
          <w:rFonts w:ascii="Times New Roman" w:hAnsi="Times New Roman" w:cs="Times New Roman"/>
          <w:sz w:val="24"/>
          <w:szCs w:val="24"/>
        </w:rPr>
        <w:t>apsunkin</w:t>
      </w:r>
      <w:r w:rsidR="00C4595E">
        <w:rPr>
          <w:rFonts w:ascii="Times New Roman" w:hAnsi="Times New Roman" w:cs="Times New Roman"/>
          <w:sz w:val="24"/>
          <w:szCs w:val="24"/>
        </w:rPr>
        <w:t>a</w:t>
      </w:r>
      <w:r w:rsidR="00C4595E" w:rsidRPr="00C4595E">
        <w:rPr>
          <w:rFonts w:ascii="Times New Roman" w:hAnsi="Times New Roman" w:cs="Times New Roman"/>
          <w:sz w:val="24"/>
          <w:szCs w:val="24"/>
        </w:rPr>
        <w:t xml:space="preserve"> valstybės valdymą</w:t>
      </w:r>
      <w:r w:rsidR="00C4595E">
        <w:rPr>
          <w:rFonts w:ascii="Times New Roman" w:hAnsi="Times New Roman" w:cs="Times New Roman"/>
          <w:sz w:val="24"/>
          <w:szCs w:val="24"/>
        </w:rPr>
        <w:t>.</w:t>
      </w:r>
    </w:p>
    <w:p w14:paraId="6D72D565" w14:textId="2707D9A4" w:rsidR="00573491" w:rsidRPr="00C4595E" w:rsidRDefault="00C4595E" w:rsidP="001969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73491">
        <w:rPr>
          <w:rFonts w:ascii="Times New Roman" w:hAnsi="Times New Roman" w:cs="Times New Roman"/>
          <w:sz w:val="24"/>
          <w:szCs w:val="24"/>
        </w:rPr>
        <w:t xml:space="preserve">Atsižvelgiant į dabartinius migracijos procesus, įvairių sutelktai gyvenančių tautinių mažumų ateityje gali padaugėti, taigi pagal tokį įstatymą lietuvių kalbos vartojimas viešajame valstybės gyvenime būtų dar labiau susilpnintas ir fragmentuotas, </w:t>
      </w:r>
      <w:r w:rsidR="00573491" w:rsidRPr="00C20FA2">
        <w:rPr>
          <w:rFonts w:ascii="Times New Roman" w:hAnsi="Times New Roman" w:cs="Times New Roman"/>
          <w:b/>
          <w:bCs/>
          <w:sz w:val="24"/>
          <w:szCs w:val="24"/>
        </w:rPr>
        <w:t xml:space="preserve">prarastų Lietuvos Respublikos piliečių </w:t>
      </w:r>
      <w:r w:rsidR="00573491" w:rsidRPr="00C4595E">
        <w:rPr>
          <w:rFonts w:ascii="Times New Roman" w:hAnsi="Times New Roman" w:cs="Times New Roman"/>
          <w:b/>
          <w:bCs/>
          <w:sz w:val="24"/>
          <w:szCs w:val="24"/>
        </w:rPr>
        <w:t>integracinę funkciją</w:t>
      </w:r>
      <w:r w:rsidR="00573491" w:rsidRPr="00C4595E">
        <w:rPr>
          <w:rFonts w:ascii="Times New Roman" w:hAnsi="Times New Roman" w:cs="Times New Roman"/>
          <w:sz w:val="24"/>
          <w:szCs w:val="24"/>
        </w:rPr>
        <w:t>.</w:t>
      </w:r>
    </w:p>
    <w:p w14:paraId="2311E4D9" w14:textId="77777777" w:rsidR="00C4595E" w:rsidRPr="00C4595E" w:rsidRDefault="00196990" w:rsidP="00C4595E">
      <w:pPr>
        <w:spacing w:after="0" w:line="240" w:lineRule="auto"/>
        <w:ind w:firstLine="567"/>
        <w:jc w:val="both"/>
        <w:rPr>
          <w:rFonts w:ascii="Times New Roman" w:hAnsi="Times New Roman" w:cs="Times New Roman"/>
          <w:color w:val="000000"/>
          <w:sz w:val="24"/>
          <w:szCs w:val="24"/>
        </w:rPr>
      </w:pPr>
      <w:r w:rsidRPr="00C4595E">
        <w:rPr>
          <w:rFonts w:ascii="Times New Roman" w:hAnsi="Times New Roman" w:cs="Times New Roman"/>
          <w:sz w:val="24"/>
          <w:szCs w:val="24"/>
        </w:rPr>
        <w:t xml:space="preserve">Taip pat pažymėtina, kad </w:t>
      </w:r>
      <w:r w:rsidR="00C4595E" w:rsidRPr="00C4595E">
        <w:rPr>
          <w:rFonts w:ascii="Times New Roman" w:hAnsi="Times New Roman" w:cs="Times New Roman"/>
          <w:sz w:val="24"/>
          <w:szCs w:val="24"/>
        </w:rPr>
        <w:t>v</w:t>
      </w:r>
      <w:r w:rsidR="00865711" w:rsidRPr="00C4595E">
        <w:rPr>
          <w:rFonts w:ascii="Times New Roman" w:hAnsi="Times New Roman" w:cs="Times New Roman"/>
          <w:sz w:val="24"/>
          <w:szCs w:val="24"/>
        </w:rPr>
        <w:t xml:space="preserve">ietovardžių topografiniuose ženkluose ir gatvių pavadinimų lentelėse rašymas tautinių bendrijų kalbomis prieštarauja Valstybinės lietuvių kalbos įstatymo 17 straipsniui: </w:t>
      </w:r>
      <w:r w:rsidR="00C4595E" w:rsidRPr="00C4595E">
        <w:rPr>
          <w:rFonts w:ascii="Times New Roman" w:hAnsi="Times New Roman" w:cs="Times New Roman"/>
          <w:color w:val="000000"/>
          <w:sz w:val="24"/>
          <w:szCs w:val="24"/>
        </w:rPr>
        <w:t>„</w:t>
      </w:r>
      <w:r w:rsidR="00865711" w:rsidRPr="00C4595E">
        <w:rPr>
          <w:rFonts w:ascii="Times New Roman" w:hAnsi="Times New Roman" w:cs="Times New Roman"/>
          <w:color w:val="000000"/>
          <w:sz w:val="24"/>
          <w:szCs w:val="24"/>
        </w:rPr>
        <w:t>Lietuvos Respublikoje viešieji užrašai yra valstybine kalba'</w:t>
      </w:r>
      <w:r w:rsidR="00C4595E" w:rsidRPr="00C4595E">
        <w:rPr>
          <w:rFonts w:ascii="Times New Roman" w:hAnsi="Times New Roman" w:cs="Times New Roman"/>
          <w:color w:val="000000"/>
          <w:sz w:val="24"/>
          <w:szCs w:val="24"/>
        </w:rPr>
        <w:t>“</w:t>
      </w:r>
      <w:r w:rsidR="00865711" w:rsidRPr="00C4595E">
        <w:rPr>
          <w:rFonts w:ascii="Times New Roman" w:hAnsi="Times New Roman" w:cs="Times New Roman"/>
          <w:color w:val="000000"/>
          <w:sz w:val="24"/>
          <w:szCs w:val="24"/>
        </w:rPr>
        <w:t>.</w:t>
      </w:r>
    </w:p>
    <w:p w14:paraId="0D8349DD" w14:textId="7B5F19DC" w:rsidR="00C4595E" w:rsidRPr="00C4595E" w:rsidRDefault="00865711" w:rsidP="00C4595E">
      <w:pPr>
        <w:spacing w:after="0" w:line="240" w:lineRule="auto"/>
        <w:ind w:firstLine="567"/>
        <w:jc w:val="both"/>
        <w:rPr>
          <w:rFonts w:ascii="Times New Roman" w:hAnsi="Times New Roman" w:cs="Times New Roman"/>
          <w:sz w:val="24"/>
          <w:szCs w:val="24"/>
        </w:rPr>
      </w:pPr>
      <w:r w:rsidRPr="00C4595E">
        <w:rPr>
          <w:rFonts w:ascii="Times New Roman" w:hAnsi="Times New Roman" w:cs="Times New Roman"/>
          <w:color w:val="000000"/>
          <w:sz w:val="24"/>
          <w:szCs w:val="24"/>
        </w:rPr>
        <w:t>Absoliuti dauguma gyvenamųjų vietų, kuriose gyvena daugiau kitoms tautinėms bendrijoms priklausančių gyventojų, pavadinimų yra baltiškos (lietuviškos) kilmės. Tie pavadinimai yra pirmapradžiai, o kitų tautinių bendrijų vartojamos jų formos nėra substratinės</w:t>
      </w:r>
      <w:r w:rsidR="00A37F20">
        <w:rPr>
          <w:rFonts w:ascii="Times New Roman" w:hAnsi="Times New Roman" w:cs="Times New Roman"/>
          <w:color w:val="000000"/>
          <w:sz w:val="24"/>
          <w:szCs w:val="24"/>
        </w:rPr>
        <w:t>.</w:t>
      </w:r>
      <w:r w:rsidRPr="00C4595E">
        <w:rPr>
          <w:rFonts w:ascii="Times New Roman" w:hAnsi="Times New Roman" w:cs="Times New Roman"/>
          <w:color w:val="000000"/>
          <w:sz w:val="24"/>
          <w:szCs w:val="24"/>
        </w:rPr>
        <w:t xml:space="preserve"> Jos nėra tautinių bendrijų etninio tapatumo ženklai. Tuo mūsų gyvenviečių pavadinimai skiriasi nuo Punsko krašto vietovardžių, kurie toje teritorijoje neabejotinai yra baltiški, substratiniai, taigi tradiciniai. Leidimas oficialiai vartoti tautinių bendrijų gyvenviečių pavadinimų formas vertintinas kaip autentiškų baltiškos kilmės vietovardžių kraipymas valstybiniu lygiu. </w:t>
      </w:r>
      <w:r w:rsidR="00A37F20">
        <w:rPr>
          <w:rFonts w:ascii="Times New Roman" w:hAnsi="Times New Roman" w:cs="Times New Roman"/>
          <w:color w:val="000000"/>
          <w:sz w:val="24"/>
          <w:szCs w:val="24"/>
        </w:rPr>
        <w:t>B</w:t>
      </w:r>
      <w:r w:rsidRPr="00C4595E">
        <w:rPr>
          <w:rFonts w:ascii="Times New Roman" w:hAnsi="Times New Roman" w:cs="Times New Roman"/>
          <w:color w:val="000000"/>
          <w:sz w:val="24"/>
          <w:szCs w:val="24"/>
        </w:rPr>
        <w:t xml:space="preserve">altiškos kilmės vietovardžių </w:t>
      </w:r>
      <w:r w:rsidR="00A37F20">
        <w:rPr>
          <w:rFonts w:ascii="Times New Roman" w:hAnsi="Times New Roman" w:cs="Times New Roman"/>
          <w:color w:val="000000"/>
          <w:sz w:val="24"/>
          <w:szCs w:val="24"/>
        </w:rPr>
        <w:t>l</w:t>
      </w:r>
      <w:r w:rsidR="00A37F20" w:rsidRPr="00C4595E">
        <w:rPr>
          <w:rFonts w:ascii="Times New Roman" w:hAnsi="Times New Roman" w:cs="Times New Roman"/>
          <w:color w:val="000000"/>
          <w:sz w:val="24"/>
          <w:szCs w:val="24"/>
        </w:rPr>
        <w:t xml:space="preserve">enkiškos </w:t>
      </w:r>
      <w:r w:rsidRPr="00C4595E">
        <w:rPr>
          <w:rFonts w:ascii="Times New Roman" w:hAnsi="Times New Roman" w:cs="Times New Roman"/>
          <w:color w:val="000000"/>
          <w:sz w:val="24"/>
          <w:szCs w:val="24"/>
        </w:rPr>
        <w:t xml:space="preserve">formos susidarė ne tik natūraliu būdu (jas vartojant vietiniams nelietuvių tautybės ar nutautėjusiems gyventojams), bet ir priverstiniu būdu, nes Lenkijai okupavus Vilniaus kraštą visi šios teritorijos gyvenamųjų vietų vardai buvo sulenkinti, kai </w:t>
      </w:r>
      <w:r w:rsidRPr="00C4595E">
        <w:rPr>
          <w:rFonts w:ascii="Times New Roman" w:hAnsi="Times New Roman" w:cs="Times New Roman"/>
          <w:color w:val="000000"/>
          <w:sz w:val="24"/>
          <w:szCs w:val="24"/>
        </w:rPr>
        <w:lastRenderedPageBreak/>
        <w:t xml:space="preserve">kurie iš jų </w:t>
      </w:r>
      <w:r w:rsidR="00A37F20">
        <w:rPr>
          <w:rFonts w:ascii="Times New Roman" w:hAnsi="Times New Roman" w:cs="Times New Roman"/>
          <w:color w:val="000000"/>
          <w:sz w:val="24"/>
          <w:szCs w:val="24"/>
        </w:rPr>
        <w:t>–</w:t>
      </w:r>
      <w:r w:rsidRPr="00C4595E">
        <w:rPr>
          <w:rFonts w:ascii="Times New Roman" w:hAnsi="Times New Roman" w:cs="Times New Roman"/>
          <w:color w:val="000000"/>
          <w:sz w:val="24"/>
          <w:szCs w:val="24"/>
        </w:rPr>
        <w:t xml:space="preserve"> netgi išvertus juos į lenkų kalbą. Be to, siūlymai leisti rašyti tautinių bendrijų vartojamas vietovardžių formas prieštarau</w:t>
      </w:r>
      <w:r w:rsidR="00A37F20">
        <w:rPr>
          <w:rFonts w:ascii="Times New Roman" w:hAnsi="Times New Roman" w:cs="Times New Roman"/>
          <w:color w:val="000000"/>
          <w:sz w:val="24"/>
          <w:szCs w:val="24"/>
        </w:rPr>
        <w:t>ja</w:t>
      </w:r>
      <w:r w:rsidRPr="00C4595E">
        <w:rPr>
          <w:rFonts w:ascii="Times New Roman" w:hAnsi="Times New Roman" w:cs="Times New Roman"/>
          <w:color w:val="000000"/>
          <w:sz w:val="24"/>
          <w:szCs w:val="24"/>
        </w:rPr>
        <w:t> </w:t>
      </w:r>
      <w:r w:rsidRPr="00C4595E">
        <w:rPr>
          <w:rFonts w:ascii="Times New Roman" w:hAnsi="Times New Roman" w:cs="Times New Roman"/>
          <w:sz w:val="24"/>
          <w:szCs w:val="24"/>
        </w:rPr>
        <w:t>Valstybinės lietuvių kalbos įstatymo 14 straipsniui:</w:t>
      </w:r>
      <w:r w:rsidRPr="00C4595E">
        <w:rPr>
          <w:rFonts w:ascii="Times New Roman" w:hAnsi="Times New Roman" w:cs="Times New Roman"/>
          <w:color w:val="000000"/>
          <w:sz w:val="24"/>
          <w:szCs w:val="24"/>
        </w:rPr>
        <w:t xml:space="preserve"> </w:t>
      </w:r>
      <w:r w:rsidR="00A37F20">
        <w:rPr>
          <w:rFonts w:ascii="Times New Roman" w:hAnsi="Times New Roman" w:cs="Times New Roman"/>
          <w:sz w:val="24"/>
          <w:szCs w:val="24"/>
        </w:rPr>
        <w:t>„</w:t>
      </w:r>
      <w:r w:rsidRPr="00C4595E">
        <w:rPr>
          <w:rFonts w:ascii="Times New Roman" w:hAnsi="Times New Roman" w:cs="Times New Roman"/>
          <w:sz w:val="24"/>
          <w:szCs w:val="24"/>
        </w:rPr>
        <w:t>Oficialios, sunormintos vietovardžių lytys Lietuvos Respublikoje rašomos valstybine kalba'</w:t>
      </w:r>
      <w:r w:rsidR="00A37F20">
        <w:rPr>
          <w:rFonts w:ascii="Times New Roman" w:hAnsi="Times New Roman" w:cs="Times New Roman"/>
          <w:sz w:val="24"/>
          <w:szCs w:val="24"/>
        </w:rPr>
        <w:t>“</w:t>
      </w:r>
      <w:r w:rsidRPr="00C4595E">
        <w:rPr>
          <w:rFonts w:ascii="Times New Roman" w:hAnsi="Times New Roman" w:cs="Times New Roman"/>
          <w:sz w:val="24"/>
          <w:szCs w:val="24"/>
        </w:rPr>
        <w:t>.</w:t>
      </w:r>
    </w:p>
    <w:p w14:paraId="34F9F6A4" w14:textId="7477D00F" w:rsidR="008D7C28" w:rsidRDefault="008D7C28" w:rsidP="008D7C28">
      <w:pPr>
        <w:spacing w:after="0" w:line="240" w:lineRule="auto"/>
        <w:jc w:val="both"/>
        <w:rPr>
          <w:rFonts w:ascii="Times New Roman" w:hAnsi="Times New Roman" w:cs="Times New Roman"/>
          <w:sz w:val="24"/>
          <w:szCs w:val="24"/>
        </w:rPr>
      </w:pPr>
    </w:p>
    <w:p w14:paraId="0EA36A51" w14:textId="77777777" w:rsidR="00153FCB" w:rsidRDefault="008D7C28" w:rsidP="008D7C2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8D7C28">
        <w:rPr>
          <w:rFonts w:ascii="Times New Roman" w:hAnsi="Times New Roman" w:cs="Times New Roman"/>
          <w:b/>
          <w:bCs/>
          <w:sz w:val="24"/>
          <w:szCs w:val="24"/>
        </w:rPr>
        <w:t>. Dėl</w:t>
      </w:r>
      <w:r>
        <w:rPr>
          <w:rFonts w:ascii="Times New Roman" w:hAnsi="Times New Roman" w:cs="Times New Roman"/>
          <w:b/>
          <w:bCs/>
          <w:sz w:val="24"/>
          <w:szCs w:val="24"/>
        </w:rPr>
        <w:t xml:space="preserve"> </w:t>
      </w:r>
      <w:r w:rsidR="00153FCB">
        <w:rPr>
          <w:rFonts w:ascii="Times New Roman" w:hAnsi="Times New Roman" w:cs="Times New Roman"/>
          <w:b/>
          <w:bCs/>
          <w:sz w:val="24"/>
          <w:szCs w:val="24"/>
        </w:rPr>
        <w:t xml:space="preserve">tautinėms mažumoms priklausančių asmenų vardo ir pavardės rašymo su </w:t>
      </w:r>
      <w:r>
        <w:rPr>
          <w:rFonts w:ascii="Times New Roman" w:hAnsi="Times New Roman" w:cs="Times New Roman"/>
          <w:b/>
          <w:bCs/>
          <w:sz w:val="24"/>
          <w:szCs w:val="24"/>
        </w:rPr>
        <w:t>diakrit</w:t>
      </w:r>
      <w:r w:rsidR="00153FCB">
        <w:rPr>
          <w:rFonts w:ascii="Times New Roman" w:hAnsi="Times New Roman" w:cs="Times New Roman"/>
          <w:b/>
          <w:bCs/>
          <w:sz w:val="24"/>
          <w:szCs w:val="24"/>
        </w:rPr>
        <w:t>iniais ženklais.</w:t>
      </w:r>
    </w:p>
    <w:p w14:paraId="5C9AA6D0" w14:textId="77777777" w:rsidR="00153FCB" w:rsidRDefault="00153FCB" w:rsidP="008D7C28">
      <w:pPr>
        <w:spacing w:after="0" w:line="240" w:lineRule="auto"/>
        <w:jc w:val="both"/>
        <w:rPr>
          <w:rFonts w:ascii="Times New Roman" w:hAnsi="Times New Roman" w:cs="Times New Roman"/>
          <w:b/>
          <w:bCs/>
          <w:sz w:val="24"/>
          <w:szCs w:val="24"/>
        </w:rPr>
      </w:pPr>
    </w:p>
    <w:p w14:paraId="7B8A8193" w14:textId="7A6D0E70" w:rsidR="004E5A60" w:rsidRPr="004E5A60" w:rsidRDefault="00153FCB" w:rsidP="004E5A60">
      <w:pPr>
        <w:spacing w:after="0" w:line="240" w:lineRule="auto"/>
        <w:ind w:firstLine="567"/>
        <w:jc w:val="both"/>
        <w:rPr>
          <w:rFonts w:ascii="Times New Roman" w:hAnsi="Times New Roman" w:cs="Times New Roman"/>
          <w:noProof w:val="0"/>
          <w:color w:val="2F5496"/>
          <w:sz w:val="24"/>
          <w:szCs w:val="24"/>
        </w:rPr>
      </w:pPr>
      <w:r w:rsidRPr="00153FCB">
        <w:rPr>
          <w:rFonts w:ascii="Times New Roman" w:hAnsi="Times New Roman" w:cs="Times New Roman"/>
          <w:sz w:val="24"/>
          <w:szCs w:val="24"/>
        </w:rPr>
        <w:t xml:space="preserve"> Lietuvių kalbos instituto Mok</w:t>
      </w:r>
      <w:r>
        <w:rPr>
          <w:rFonts w:ascii="Times New Roman" w:hAnsi="Times New Roman" w:cs="Times New Roman"/>
          <w:sz w:val="24"/>
          <w:szCs w:val="24"/>
        </w:rPr>
        <w:t>s</w:t>
      </w:r>
      <w:r w:rsidRPr="00153FCB">
        <w:rPr>
          <w:rFonts w:ascii="Times New Roman" w:hAnsi="Times New Roman" w:cs="Times New Roman"/>
          <w:sz w:val="24"/>
          <w:szCs w:val="24"/>
        </w:rPr>
        <w:t xml:space="preserve">lo </w:t>
      </w:r>
      <w:r>
        <w:rPr>
          <w:rFonts w:ascii="Times New Roman" w:hAnsi="Times New Roman" w:cs="Times New Roman"/>
          <w:sz w:val="24"/>
          <w:szCs w:val="24"/>
        </w:rPr>
        <w:t xml:space="preserve">taryba šiuo klausimu </w:t>
      </w:r>
      <w:r w:rsidR="004E5A60">
        <w:rPr>
          <w:rFonts w:ascii="Times New Roman" w:hAnsi="Times New Roman" w:cs="Times New Roman"/>
          <w:sz w:val="24"/>
          <w:szCs w:val="24"/>
        </w:rPr>
        <w:t xml:space="preserve">2024 m. vasario 20 d. </w:t>
      </w:r>
      <w:r>
        <w:rPr>
          <w:rFonts w:ascii="Times New Roman" w:hAnsi="Times New Roman" w:cs="Times New Roman"/>
          <w:sz w:val="24"/>
          <w:szCs w:val="24"/>
        </w:rPr>
        <w:t>yra pateikusi išvadą. Prieiga internete</w:t>
      </w:r>
      <w:r w:rsidRPr="004E5A60">
        <w:rPr>
          <w:rFonts w:ascii="Times New Roman" w:hAnsi="Times New Roman" w:cs="Times New Roman"/>
          <w:sz w:val="24"/>
          <w:szCs w:val="24"/>
        </w:rPr>
        <w:t>:</w:t>
      </w:r>
      <w:r w:rsidR="004E5A60" w:rsidRPr="004E5A60">
        <w:rPr>
          <w:rFonts w:ascii="Times New Roman" w:hAnsi="Times New Roman" w:cs="Times New Roman"/>
          <w:sz w:val="24"/>
          <w:szCs w:val="24"/>
        </w:rPr>
        <w:t xml:space="preserve"> </w:t>
      </w:r>
      <w:hyperlink r:id="rId7" w:history="1">
        <w:r w:rsidR="004E5A60" w:rsidRPr="004E5A60">
          <w:rPr>
            <w:rStyle w:val="Hyperlink"/>
            <w:rFonts w:ascii="Times New Roman" w:hAnsi="Times New Roman" w:cs="Times New Roman"/>
            <w:sz w:val="24"/>
            <w:szCs w:val="24"/>
          </w:rPr>
          <w:t>https://lki.lt/lietuviu-kalbos-instituto-mokslo-tarybos-isvada-del-asmens-vardo-ir-pavardes-rasymo-lietuvos-respublikos-piliecio-asmens-tapatybe-patvirtinanciuose-dokumentuose-civilines-bukles-aktu-irasuos/</w:t>
        </w:r>
      </w:hyperlink>
    </w:p>
    <w:p w14:paraId="5270CAEC" w14:textId="4C259048" w:rsidR="002E0452" w:rsidRDefault="002E0452" w:rsidP="008D7C28">
      <w:pPr>
        <w:spacing w:after="0" w:line="240" w:lineRule="auto"/>
        <w:jc w:val="both"/>
        <w:rPr>
          <w:rFonts w:ascii="Times New Roman" w:hAnsi="Times New Roman" w:cs="Times New Roman"/>
          <w:b/>
          <w:bCs/>
          <w:sz w:val="24"/>
          <w:szCs w:val="24"/>
        </w:rPr>
      </w:pPr>
    </w:p>
    <w:p w14:paraId="581CFE1C" w14:textId="77777777" w:rsidR="002E0452" w:rsidRDefault="002E0452" w:rsidP="008D7C28">
      <w:pPr>
        <w:spacing w:after="0" w:line="240" w:lineRule="auto"/>
        <w:jc w:val="both"/>
        <w:rPr>
          <w:rFonts w:ascii="Times New Roman" w:hAnsi="Times New Roman" w:cs="Times New Roman"/>
          <w:b/>
          <w:bCs/>
          <w:sz w:val="24"/>
          <w:szCs w:val="24"/>
        </w:rPr>
      </w:pPr>
    </w:p>
    <w:p w14:paraId="1A411DEA" w14:textId="027E7910" w:rsidR="00153FCB" w:rsidRDefault="004E5A60" w:rsidP="00153F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Tautinių mažumų įstatymo papildymų </w:t>
      </w:r>
      <w:r w:rsidR="00153FCB" w:rsidRPr="008D7C28">
        <w:rPr>
          <w:rFonts w:ascii="Times New Roman" w:hAnsi="Times New Roman" w:cs="Times New Roman"/>
          <w:sz w:val="24"/>
          <w:szCs w:val="24"/>
        </w:rPr>
        <w:t>projekt</w:t>
      </w:r>
      <w:r>
        <w:rPr>
          <w:rFonts w:ascii="Times New Roman" w:hAnsi="Times New Roman" w:cs="Times New Roman"/>
          <w:sz w:val="24"/>
          <w:szCs w:val="24"/>
        </w:rPr>
        <w:t>o</w:t>
      </w:r>
      <w:r w:rsidR="00153FCB" w:rsidRPr="008D7C28">
        <w:rPr>
          <w:rFonts w:ascii="Times New Roman" w:hAnsi="Times New Roman" w:cs="Times New Roman"/>
          <w:sz w:val="24"/>
          <w:szCs w:val="24"/>
        </w:rPr>
        <w:t xml:space="preserve"> </w:t>
      </w:r>
      <w:r>
        <w:rPr>
          <w:rFonts w:ascii="Times New Roman" w:hAnsi="Times New Roman" w:cs="Times New Roman"/>
          <w:sz w:val="24"/>
          <w:szCs w:val="24"/>
        </w:rPr>
        <w:t>politinį ir t</w:t>
      </w:r>
      <w:r w:rsidRPr="008D7C28">
        <w:rPr>
          <w:rFonts w:ascii="Times New Roman" w:hAnsi="Times New Roman" w:cs="Times New Roman"/>
          <w:sz w:val="24"/>
          <w:szCs w:val="24"/>
        </w:rPr>
        <w:t xml:space="preserve">eisinį </w:t>
      </w:r>
      <w:r w:rsidR="00153FCB" w:rsidRPr="008D7C28">
        <w:rPr>
          <w:rFonts w:ascii="Times New Roman" w:hAnsi="Times New Roman" w:cs="Times New Roman"/>
          <w:sz w:val="24"/>
          <w:szCs w:val="24"/>
        </w:rPr>
        <w:t xml:space="preserve">aspektą </w:t>
      </w:r>
      <w:r w:rsidR="00153FCB">
        <w:rPr>
          <w:rFonts w:ascii="Times New Roman" w:hAnsi="Times New Roman" w:cs="Times New Roman"/>
          <w:sz w:val="24"/>
          <w:szCs w:val="24"/>
        </w:rPr>
        <w:t xml:space="preserve">– </w:t>
      </w:r>
      <w:r w:rsidR="00153FCB" w:rsidRPr="008D7C28">
        <w:rPr>
          <w:rFonts w:ascii="Times New Roman" w:hAnsi="Times New Roman" w:cs="Times New Roman"/>
          <w:sz w:val="24"/>
          <w:szCs w:val="24"/>
        </w:rPr>
        <w:t xml:space="preserve">galimus </w:t>
      </w:r>
      <w:r w:rsidR="00153FCB">
        <w:rPr>
          <w:rFonts w:ascii="Times New Roman" w:hAnsi="Times New Roman" w:cs="Times New Roman"/>
          <w:sz w:val="24"/>
          <w:szCs w:val="24"/>
        </w:rPr>
        <w:t xml:space="preserve">neigiamus </w:t>
      </w:r>
      <w:r w:rsidR="00153FCB" w:rsidRPr="008D7C28">
        <w:rPr>
          <w:rFonts w:ascii="Times New Roman" w:hAnsi="Times New Roman" w:cs="Times New Roman"/>
          <w:sz w:val="24"/>
          <w:szCs w:val="24"/>
        </w:rPr>
        <w:t xml:space="preserve">padarinius </w:t>
      </w:r>
      <w:r w:rsidR="00153FCB">
        <w:rPr>
          <w:rFonts w:ascii="Times New Roman" w:hAnsi="Times New Roman" w:cs="Times New Roman"/>
          <w:sz w:val="24"/>
          <w:szCs w:val="24"/>
        </w:rPr>
        <w:t xml:space="preserve">pilietinės visuomenės sanglaudos tvarumui ir valstybės teisinei sistemai – </w:t>
      </w:r>
      <w:r w:rsidR="00153FCB" w:rsidRPr="008D7C28">
        <w:rPr>
          <w:rFonts w:ascii="Times New Roman" w:hAnsi="Times New Roman" w:cs="Times New Roman"/>
          <w:sz w:val="24"/>
          <w:szCs w:val="24"/>
        </w:rPr>
        <w:t>įvertinti yra politikų ir teisininkų kompetencija.</w:t>
      </w:r>
    </w:p>
    <w:p w14:paraId="00EF4213" w14:textId="4F255221" w:rsidR="008D7C28" w:rsidRDefault="008D7C28" w:rsidP="008D7C28">
      <w:pPr>
        <w:spacing w:after="0" w:line="240" w:lineRule="auto"/>
        <w:jc w:val="both"/>
        <w:rPr>
          <w:rFonts w:ascii="Times New Roman" w:hAnsi="Times New Roman" w:cs="Times New Roman"/>
          <w:b/>
          <w:bCs/>
          <w:sz w:val="24"/>
          <w:szCs w:val="24"/>
        </w:rPr>
      </w:pPr>
    </w:p>
    <w:p w14:paraId="5AF3165C" w14:textId="1309BD96" w:rsidR="008D7C28" w:rsidRDefault="00A37F20" w:rsidP="008D7C28">
      <w:pPr>
        <w:spacing w:after="0" w:line="240" w:lineRule="auto"/>
        <w:jc w:val="both"/>
        <w:rPr>
          <w:rFonts w:ascii="Times New Roman" w:hAnsi="Times New Roman" w:cs="Times New Roman"/>
          <w:sz w:val="24"/>
          <w:szCs w:val="24"/>
        </w:rPr>
      </w:pPr>
      <w:r w:rsidRPr="00DB6B9C">
        <w:rPr>
          <w:rFonts w:ascii="Times New Roman" w:hAnsi="Times New Roman" w:cs="Times New Roman"/>
          <w:sz w:val="24"/>
          <w:szCs w:val="24"/>
        </w:rPr>
        <w:t>Lietuvių kalbos instituto mokslininkai</w:t>
      </w:r>
    </w:p>
    <w:p w14:paraId="77BACF79" w14:textId="54B646B2" w:rsidR="00DB6B9C" w:rsidRDefault="00DB6B9C" w:rsidP="008D7C28">
      <w:pPr>
        <w:spacing w:after="0" w:line="240" w:lineRule="auto"/>
        <w:jc w:val="both"/>
        <w:rPr>
          <w:rFonts w:ascii="Times New Roman" w:hAnsi="Times New Roman" w:cs="Times New Roman"/>
          <w:sz w:val="24"/>
          <w:szCs w:val="24"/>
        </w:rPr>
      </w:pPr>
    </w:p>
    <w:p w14:paraId="7AF6390F" w14:textId="73A87F3C" w:rsid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Albina Auksoriūtė</w:t>
      </w:r>
    </w:p>
    <w:p w14:paraId="6FC310AC" w14:textId="3867A373" w:rsid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habil. dr. Ona Aleknavičienė</w:t>
      </w:r>
    </w:p>
    <w:p w14:paraId="31C9CFA6" w14:textId="31CD2475" w:rsid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Laimutis Bilkis</w:t>
      </w:r>
    </w:p>
    <w:p w14:paraId="1C5CDE69" w14:textId="2866CB24" w:rsid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Rita Miliūnaitė</w:t>
      </w:r>
    </w:p>
    <w:p w14:paraId="0A8BEE30" w14:textId="5FF95249" w:rsid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Darius Ivoška</w:t>
      </w:r>
    </w:p>
    <w:p w14:paraId="5D239067" w14:textId="222603B4" w:rsidR="00DB6B9C" w:rsidRPr="00DB6B9C" w:rsidRDefault="00DB6B9C" w:rsidP="008D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Aurelija Tamulionienė</w:t>
      </w:r>
    </w:p>
    <w:sectPr w:rsidR="00DB6B9C" w:rsidRPr="00DB6B9C">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63CB" w14:textId="77777777" w:rsidR="00CD28E4" w:rsidRDefault="00CD28E4" w:rsidP="007657CB">
      <w:pPr>
        <w:spacing w:after="0" w:line="240" w:lineRule="auto"/>
      </w:pPr>
      <w:r>
        <w:separator/>
      </w:r>
    </w:p>
  </w:endnote>
  <w:endnote w:type="continuationSeparator" w:id="0">
    <w:p w14:paraId="017BD900" w14:textId="77777777" w:rsidR="00CD28E4" w:rsidRDefault="00CD28E4" w:rsidP="0076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6425" w14:textId="77777777" w:rsidR="00CD28E4" w:rsidRDefault="00CD28E4" w:rsidP="007657CB">
      <w:pPr>
        <w:spacing w:after="0" w:line="240" w:lineRule="auto"/>
      </w:pPr>
      <w:r>
        <w:separator/>
      </w:r>
    </w:p>
  </w:footnote>
  <w:footnote w:type="continuationSeparator" w:id="0">
    <w:p w14:paraId="0CAF0BF9" w14:textId="77777777" w:rsidR="00CD28E4" w:rsidRDefault="00CD28E4" w:rsidP="007657CB">
      <w:pPr>
        <w:spacing w:after="0" w:line="240" w:lineRule="auto"/>
      </w:pPr>
      <w:r>
        <w:continuationSeparator/>
      </w:r>
    </w:p>
  </w:footnote>
  <w:footnote w:id="1">
    <w:p w14:paraId="43D26655" w14:textId="49FF997A" w:rsidR="007657CB" w:rsidRDefault="007657CB" w:rsidP="007657CB">
      <w:pPr>
        <w:pStyle w:val="FootnoteText"/>
        <w:jc w:val="both"/>
        <w:rPr>
          <w:rFonts w:ascii="Times New Roman" w:hAnsi="Times New Roman" w:cs="Times New Roman"/>
        </w:rPr>
      </w:pPr>
      <w:r w:rsidRPr="007657CB">
        <w:rPr>
          <w:rStyle w:val="FootnoteReference"/>
          <w:rFonts w:ascii="Times New Roman" w:hAnsi="Times New Roman" w:cs="Times New Roman"/>
        </w:rPr>
        <w:footnoteRef/>
      </w:r>
      <w:r w:rsidRPr="007657CB">
        <w:rPr>
          <w:rFonts w:ascii="Times New Roman" w:hAnsi="Times New Roman" w:cs="Times New Roman"/>
        </w:rPr>
        <w:t xml:space="preserve"> </w:t>
      </w:r>
      <w:r>
        <w:rPr>
          <w:rFonts w:ascii="Times New Roman" w:hAnsi="Times New Roman" w:cs="Times New Roman"/>
        </w:rPr>
        <w:t xml:space="preserve">Prieiga internete: </w:t>
      </w:r>
      <w:hyperlink r:id="rId1" w:history="1">
        <w:r w:rsidRPr="007670E1">
          <w:rPr>
            <w:rStyle w:val="Hyperlink"/>
            <w:rFonts w:ascii="Times New Roman" w:hAnsi="Times New Roman" w:cs="Times New Roman"/>
          </w:rPr>
          <w:t>https://e-seimas.lrs.lt/portal/legalAct/lt/TAP/1b143d10f4d411ef9d99d2fe6e18f3b4</w:t>
        </w:r>
      </w:hyperlink>
      <w:r>
        <w:rPr>
          <w:rFonts w:ascii="Times New Roman" w:hAnsi="Times New Roman" w:cs="Times New Roman"/>
        </w:rPr>
        <w:t xml:space="preserve"> (registruota 2025</w:t>
      </w:r>
      <w:r w:rsidR="001B3902">
        <w:rPr>
          <w:rFonts w:ascii="Times New Roman" w:hAnsi="Times New Roman" w:cs="Times New Roman"/>
        </w:rPr>
        <w:t>-</w:t>
      </w:r>
      <w:r>
        <w:rPr>
          <w:rFonts w:ascii="Times New Roman" w:hAnsi="Times New Roman" w:cs="Times New Roman"/>
        </w:rPr>
        <w:t>02</w:t>
      </w:r>
      <w:r w:rsidR="001B3902">
        <w:rPr>
          <w:rFonts w:ascii="Times New Roman" w:hAnsi="Times New Roman" w:cs="Times New Roman"/>
        </w:rPr>
        <w:t>-</w:t>
      </w:r>
      <w:r>
        <w:rPr>
          <w:rFonts w:ascii="Times New Roman" w:hAnsi="Times New Roman" w:cs="Times New Roman"/>
        </w:rPr>
        <w:t>27)</w:t>
      </w:r>
      <w:r w:rsidR="001B3902">
        <w:rPr>
          <w:rFonts w:ascii="Times New Roman" w:hAnsi="Times New Roman" w:cs="Times New Roman"/>
        </w:rPr>
        <w:t>.</w:t>
      </w:r>
    </w:p>
    <w:p w14:paraId="12C54BD3" w14:textId="77777777" w:rsidR="007657CB" w:rsidRPr="007657CB" w:rsidRDefault="007657CB" w:rsidP="007657CB">
      <w:pPr>
        <w:pStyle w:val="FootnoteText"/>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87"/>
    <w:rsid w:val="00153FCB"/>
    <w:rsid w:val="00196990"/>
    <w:rsid w:val="001B3902"/>
    <w:rsid w:val="002E0452"/>
    <w:rsid w:val="00357F87"/>
    <w:rsid w:val="003B56BF"/>
    <w:rsid w:val="004E5A60"/>
    <w:rsid w:val="00573491"/>
    <w:rsid w:val="00604AE4"/>
    <w:rsid w:val="00671753"/>
    <w:rsid w:val="007657CB"/>
    <w:rsid w:val="00847364"/>
    <w:rsid w:val="00865711"/>
    <w:rsid w:val="008A6D8C"/>
    <w:rsid w:val="008D7C28"/>
    <w:rsid w:val="00A37F20"/>
    <w:rsid w:val="00BA4400"/>
    <w:rsid w:val="00C20FA2"/>
    <w:rsid w:val="00C4595E"/>
    <w:rsid w:val="00CD28E4"/>
    <w:rsid w:val="00D64DC5"/>
    <w:rsid w:val="00DB6B9C"/>
    <w:rsid w:val="00E063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5581"/>
  <w15:chartTrackingRefBased/>
  <w15:docId w15:val="{38B0E02E-6C59-4EE0-A6ED-A719E712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711"/>
    <w:pPr>
      <w:spacing w:before="100" w:beforeAutospacing="1" w:after="100" w:afterAutospacing="1" w:line="240" w:lineRule="auto"/>
    </w:pPr>
    <w:rPr>
      <w:rFonts w:ascii="Calibri" w:hAnsi="Calibri" w:cs="Calibri"/>
      <w:noProof w:val="0"/>
      <w:lang w:eastAsia="lt-LT"/>
    </w:rPr>
  </w:style>
  <w:style w:type="paragraph" w:customStyle="1" w:styleId="statymopavad">
    <w:name w:val="Įstatymo pavad."/>
    <w:basedOn w:val="Normal"/>
    <w:rsid w:val="007657CB"/>
    <w:pPr>
      <w:spacing w:after="0" w:line="360" w:lineRule="auto"/>
      <w:ind w:firstLine="720"/>
      <w:jc w:val="center"/>
    </w:pPr>
    <w:rPr>
      <w:rFonts w:ascii="TimesLT" w:eastAsia="Times New Roman" w:hAnsi="TimesLT" w:cs="Times New Roman"/>
      <w:caps/>
      <w:noProof w:val="0"/>
      <w:sz w:val="24"/>
      <w:szCs w:val="20"/>
    </w:rPr>
  </w:style>
  <w:style w:type="paragraph" w:styleId="FootnoteText">
    <w:name w:val="footnote text"/>
    <w:basedOn w:val="Normal"/>
    <w:link w:val="FootnoteTextChar"/>
    <w:uiPriority w:val="99"/>
    <w:semiHidden/>
    <w:unhideWhenUsed/>
    <w:rsid w:val="007657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7CB"/>
    <w:rPr>
      <w:noProof/>
      <w:sz w:val="20"/>
      <w:szCs w:val="20"/>
    </w:rPr>
  </w:style>
  <w:style w:type="character" w:styleId="FootnoteReference">
    <w:name w:val="footnote reference"/>
    <w:basedOn w:val="DefaultParagraphFont"/>
    <w:uiPriority w:val="99"/>
    <w:semiHidden/>
    <w:unhideWhenUsed/>
    <w:rsid w:val="007657CB"/>
    <w:rPr>
      <w:vertAlign w:val="superscript"/>
    </w:rPr>
  </w:style>
  <w:style w:type="character" w:styleId="Hyperlink">
    <w:name w:val="Hyperlink"/>
    <w:basedOn w:val="DefaultParagraphFont"/>
    <w:uiPriority w:val="99"/>
    <w:unhideWhenUsed/>
    <w:rsid w:val="007657CB"/>
    <w:rPr>
      <w:color w:val="0563C1" w:themeColor="hyperlink"/>
      <w:u w:val="single"/>
    </w:rPr>
  </w:style>
  <w:style w:type="character" w:styleId="UnresolvedMention">
    <w:name w:val="Unresolved Mention"/>
    <w:basedOn w:val="DefaultParagraphFont"/>
    <w:uiPriority w:val="99"/>
    <w:semiHidden/>
    <w:unhideWhenUsed/>
    <w:rsid w:val="00765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4360">
      <w:bodyDiv w:val="1"/>
      <w:marLeft w:val="0"/>
      <w:marRight w:val="0"/>
      <w:marTop w:val="0"/>
      <w:marBottom w:val="0"/>
      <w:divBdr>
        <w:top w:val="none" w:sz="0" w:space="0" w:color="auto"/>
        <w:left w:val="none" w:sz="0" w:space="0" w:color="auto"/>
        <w:bottom w:val="none" w:sz="0" w:space="0" w:color="auto"/>
        <w:right w:val="none" w:sz="0" w:space="0" w:color="auto"/>
      </w:divBdr>
    </w:div>
    <w:div w:id="669337327">
      <w:bodyDiv w:val="1"/>
      <w:marLeft w:val="0"/>
      <w:marRight w:val="0"/>
      <w:marTop w:val="0"/>
      <w:marBottom w:val="0"/>
      <w:divBdr>
        <w:top w:val="none" w:sz="0" w:space="0" w:color="auto"/>
        <w:left w:val="none" w:sz="0" w:space="0" w:color="auto"/>
        <w:bottom w:val="none" w:sz="0" w:space="0" w:color="auto"/>
        <w:right w:val="none" w:sz="0" w:space="0" w:color="auto"/>
      </w:divBdr>
    </w:div>
    <w:div w:id="6846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ki.lt/lietuviu-kalbos-instituto-mokslo-tarybos-isvada-del-asmens-vardo-ir-pavardes-rasymo-lietuvos-respublikos-piliecio-asmens-tapatybe-patvirtinanciuose-dokumentuose-civilines-bukles-aktu-irasu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P/1b143d10f4d411ef9d99d2fe6e18f3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E299-2A19-47BE-85AD-85D96B14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2793</Words>
  <Characters>1593</Characters>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2025-03-04T06:59:00Z</dcterms:created>
  <dcterms:modified xsi:type="dcterms:W3CDTF">2025-03-04T09:16:00Z</dcterms:modified>
</cp:coreProperties>
</file>